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C69B" w14:textId="5A55888E" w:rsidR="00867A05" w:rsidRPr="001E313F" w:rsidRDefault="004E6991" w:rsidP="00B653FC">
      <w:pPr>
        <w:jc w:val="center"/>
        <w:rPr>
          <w:rFonts w:ascii="Times New Roman" w:eastAsia="Roboto" w:hAnsi="Times New Roman" w:cs="Times New Roman"/>
          <w:b/>
          <w:sz w:val="32"/>
          <w:szCs w:val="32"/>
        </w:rPr>
      </w:pPr>
      <w:r w:rsidRPr="001E313F">
        <w:rPr>
          <w:rFonts w:ascii="Times New Roman" w:eastAsia="Roboto" w:hAnsi="Times New Roman" w:cs="Times New Roman"/>
          <w:b/>
          <w:sz w:val="32"/>
          <w:szCs w:val="32"/>
        </w:rPr>
        <w:t>Политика обработки персональных данных</w:t>
      </w:r>
    </w:p>
    <w:p w14:paraId="755FFF26" w14:textId="06ED8FB3" w:rsidR="00867A05" w:rsidRPr="001E313F" w:rsidRDefault="00867A05" w:rsidP="004E3812">
      <w:pPr>
        <w:jc w:val="both"/>
        <w:rPr>
          <w:rFonts w:ascii="Times New Roman" w:eastAsia="Times New Roman" w:hAnsi="Times New Roman" w:cs="Times New Roman"/>
          <w:sz w:val="22"/>
          <w:szCs w:val="22"/>
        </w:rPr>
      </w:pPr>
    </w:p>
    <w:p w14:paraId="62AE863D" w14:textId="77777777" w:rsidR="0043519E" w:rsidRPr="001E313F" w:rsidRDefault="0043519E" w:rsidP="004E3812">
      <w:pPr>
        <w:jc w:val="both"/>
        <w:rPr>
          <w:rFonts w:ascii="Times New Roman" w:eastAsia="Times New Roman" w:hAnsi="Times New Roman" w:cs="Times New Roman"/>
          <w:sz w:val="22"/>
          <w:szCs w:val="22"/>
        </w:rPr>
      </w:pPr>
    </w:p>
    <w:p w14:paraId="7ECC42A5" w14:textId="1550B050" w:rsidR="00867A05" w:rsidRPr="001E313F" w:rsidRDefault="004E6991" w:rsidP="004E3812">
      <w:pPr>
        <w:numPr>
          <w:ilvl w:val="0"/>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Общие положения</w:t>
      </w:r>
      <w:r w:rsidR="00B13A28" w:rsidRPr="001E313F">
        <w:rPr>
          <w:rFonts w:ascii="Times New Roman" w:eastAsia="Times New Roman" w:hAnsi="Times New Roman" w:cs="Times New Roman"/>
          <w:b/>
          <w:sz w:val="22"/>
          <w:szCs w:val="22"/>
        </w:rPr>
        <w:t xml:space="preserve"> </w:t>
      </w:r>
      <w:r w:rsidR="009D7E81" w:rsidRPr="001E313F">
        <w:rPr>
          <w:rFonts w:ascii="Times New Roman" w:eastAsia="Times New Roman" w:hAnsi="Times New Roman" w:cs="Times New Roman"/>
          <w:b/>
          <w:sz w:val="22"/>
          <w:szCs w:val="22"/>
        </w:rPr>
        <w:t>и</w:t>
      </w:r>
      <w:r w:rsidRPr="001E313F">
        <w:rPr>
          <w:rFonts w:ascii="Times New Roman" w:eastAsia="Times New Roman" w:hAnsi="Times New Roman" w:cs="Times New Roman"/>
          <w:b/>
          <w:sz w:val="22"/>
          <w:szCs w:val="22"/>
        </w:rPr>
        <w:t xml:space="preserve"> </w:t>
      </w:r>
      <w:r w:rsidR="009A6D13" w:rsidRPr="001E313F">
        <w:rPr>
          <w:rFonts w:ascii="Times New Roman" w:eastAsia="Times New Roman" w:hAnsi="Times New Roman" w:cs="Times New Roman"/>
          <w:b/>
          <w:sz w:val="22"/>
          <w:szCs w:val="22"/>
        </w:rPr>
        <w:t>ц</w:t>
      </w:r>
      <w:r w:rsidRPr="001E313F">
        <w:rPr>
          <w:rFonts w:ascii="Times New Roman" w:eastAsia="Times New Roman" w:hAnsi="Times New Roman" w:cs="Times New Roman"/>
          <w:b/>
          <w:sz w:val="22"/>
          <w:szCs w:val="22"/>
        </w:rPr>
        <w:t xml:space="preserve">ель </w:t>
      </w:r>
      <w:r w:rsidR="00B13A28" w:rsidRPr="001E313F">
        <w:rPr>
          <w:rFonts w:ascii="Times New Roman" w:eastAsia="Times New Roman" w:hAnsi="Times New Roman" w:cs="Times New Roman"/>
          <w:b/>
          <w:sz w:val="22"/>
          <w:szCs w:val="22"/>
        </w:rPr>
        <w:t>Политики</w:t>
      </w:r>
    </w:p>
    <w:p w14:paraId="7D25BF3B" w14:textId="77777777" w:rsidR="00867A05" w:rsidRPr="001E313F" w:rsidRDefault="00867A05" w:rsidP="004E3812">
      <w:pPr>
        <w:pBdr>
          <w:top w:val="nil"/>
          <w:left w:val="nil"/>
          <w:bottom w:val="nil"/>
          <w:right w:val="nil"/>
          <w:between w:val="nil"/>
        </w:pBdr>
        <w:ind w:left="720"/>
        <w:jc w:val="both"/>
        <w:rPr>
          <w:rFonts w:ascii="Times New Roman" w:eastAsia="Times New Roman" w:hAnsi="Times New Roman" w:cs="Times New Roman"/>
          <w:b/>
          <w:sz w:val="22"/>
          <w:szCs w:val="22"/>
        </w:rPr>
      </w:pPr>
    </w:p>
    <w:p w14:paraId="2C262E0D" w14:textId="049078BB" w:rsidR="00867A05" w:rsidRPr="0057004C" w:rsidRDefault="004E6991" w:rsidP="0057004C">
      <w:pPr>
        <w:numPr>
          <w:ilvl w:val="1"/>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sz w:val="22"/>
          <w:szCs w:val="22"/>
        </w:rPr>
        <w:t xml:space="preserve">Настоящая Политика обработки персональных данных (далее – </w:t>
      </w:r>
      <w:r w:rsidRPr="001E313F">
        <w:rPr>
          <w:rFonts w:ascii="Times New Roman" w:eastAsia="Times New Roman" w:hAnsi="Times New Roman" w:cs="Times New Roman"/>
          <w:b/>
          <w:sz w:val="22"/>
          <w:szCs w:val="22"/>
        </w:rPr>
        <w:t>«Политика»</w:t>
      </w:r>
      <w:r w:rsidRPr="001E313F">
        <w:rPr>
          <w:rFonts w:ascii="Times New Roman" w:eastAsia="Times New Roman" w:hAnsi="Times New Roman" w:cs="Times New Roman"/>
          <w:sz w:val="22"/>
          <w:szCs w:val="22"/>
        </w:rPr>
        <w:t xml:space="preserve">) определяет порядок и условия обработки </w:t>
      </w:r>
      <w:r w:rsidR="0057004C">
        <w:rPr>
          <w:rFonts w:ascii="Times New Roman" w:eastAsia="Times New Roman" w:hAnsi="Times New Roman" w:cs="Times New Roman"/>
          <w:b/>
          <w:sz w:val="22"/>
          <w:szCs w:val="22"/>
        </w:rPr>
        <w:t>Об</w:t>
      </w:r>
      <w:r w:rsidR="0057004C" w:rsidRPr="0057004C">
        <w:rPr>
          <w:rFonts w:ascii="Times New Roman" w:eastAsia="Times New Roman" w:hAnsi="Times New Roman" w:cs="Times New Roman"/>
          <w:b/>
          <w:sz w:val="22"/>
          <w:szCs w:val="22"/>
        </w:rPr>
        <w:t>щество</w:t>
      </w:r>
      <w:r w:rsidR="0057004C">
        <w:rPr>
          <w:rFonts w:ascii="Times New Roman" w:eastAsia="Times New Roman" w:hAnsi="Times New Roman" w:cs="Times New Roman"/>
          <w:b/>
          <w:sz w:val="22"/>
          <w:szCs w:val="22"/>
        </w:rPr>
        <w:t>м</w:t>
      </w:r>
      <w:r w:rsidR="0057004C" w:rsidRPr="0057004C">
        <w:rPr>
          <w:rFonts w:ascii="Times New Roman" w:eastAsia="Times New Roman" w:hAnsi="Times New Roman" w:cs="Times New Roman"/>
          <w:b/>
          <w:sz w:val="22"/>
          <w:szCs w:val="22"/>
        </w:rPr>
        <w:t xml:space="preserve"> с ограниченной ответственностью "</w:t>
      </w:r>
      <w:r w:rsidR="003C5B77">
        <w:rPr>
          <w:rFonts w:ascii="Times New Roman" w:eastAsia="Times New Roman" w:hAnsi="Times New Roman" w:cs="Times New Roman"/>
          <w:b/>
          <w:sz w:val="22"/>
          <w:szCs w:val="22"/>
        </w:rPr>
        <w:t>ЭЛИТА ПЛЮС</w:t>
      </w:r>
      <w:r w:rsidR="0057004C" w:rsidRPr="0057004C">
        <w:rPr>
          <w:rFonts w:ascii="Times New Roman" w:eastAsia="Times New Roman" w:hAnsi="Times New Roman" w:cs="Times New Roman"/>
          <w:b/>
          <w:sz w:val="22"/>
          <w:szCs w:val="22"/>
        </w:rPr>
        <w:t xml:space="preserve">" </w:t>
      </w:r>
      <w:r w:rsidR="0057004C" w:rsidRPr="0064416C">
        <w:rPr>
          <w:rFonts w:ascii="Times New Roman" w:eastAsia="Times New Roman" w:hAnsi="Times New Roman" w:cs="Times New Roman"/>
          <w:bCs/>
          <w:sz w:val="22"/>
          <w:szCs w:val="22"/>
        </w:rPr>
        <w:t xml:space="preserve">(ИНН: </w:t>
      </w:r>
      <w:r w:rsidR="003C5B77">
        <w:rPr>
          <w:rFonts w:ascii="Times New Roman" w:eastAsia="Times New Roman" w:hAnsi="Times New Roman" w:cs="Times New Roman"/>
          <w:bCs/>
          <w:sz w:val="22"/>
          <w:szCs w:val="22"/>
        </w:rPr>
        <w:t>2508063614</w:t>
      </w:r>
      <w:r w:rsidR="0057004C" w:rsidRPr="0064416C">
        <w:rPr>
          <w:rFonts w:ascii="Times New Roman" w:eastAsia="Times New Roman" w:hAnsi="Times New Roman" w:cs="Times New Roman"/>
          <w:bCs/>
          <w:sz w:val="22"/>
          <w:szCs w:val="22"/>
        </w:rPr>
        <w:t xml:space="preserve"> ОГРН </w:t>
      </w:r>
      <w:r w:rsidR="003C5B77">
        <w:rPr>
          <w:rFonts w:ascii="Times New Roman" w:eastAsia="Times New Roman" w:hAnsi="Times New Roman" w:cs="Times New Roman"/>
          <w:bCs/>
          <w:sz w:val="22"/>
          <w:szCs w:val="22"/>
        </w:rPr>
        <w:t>1042501602516</w:t>
      </w:r>
      <w:r w:rsidR="0057004C" w:rsidRPr="0064416C">
        <w:rPr>
          <w:rFonts w:ascii="Times New Roman" w:eastAsia="Times New Roman" w:hAnsi="Times New Roman" w:cs="Times New Roman"/>
          <w:bCs/>
          <w:sz w:val="22"/>
          <w:szCs w:val="22"/>
        </w:rPr>
        <w:t>)</w:t>
      </w:r>
      <w:r w:rsidR="0057004C" w:rsidRPr="0057004C">
        <w:rPr>
          <w:rFonts w:ascii="Times New Roman" w:eastAsia="Times New Roman" w:hAnsi="Times New Roman" w:cs="Times New Roman"/>
          <w:b/>
          <w:sz w:val="22"/>
          <w:szCs w:val="22"/>
        </w:rPr>
        <w:t xml:space="preserve"> </w:t>
      </w:r>
      <w:r w:rsidR="007D61A0" w:rsidRPr="0057004C">
        <w:rPr>
          <w:rFonts w:ascii="Times New Roman" w:eastAsia="Times New Roman" w:hAnsi="Times New Roman" w:cs="Times New Roman"/>
          <w:sz w:val="22"/>
          <w:szCs w:val="22"/>
        </w:rPr>
        <w:t>зарегистрированным</w:t>
      </w:r>
      <w:r w:rsidRPr="0057004C">
        <w:rPr>
          <w:rFonts w:ascii="Times New Roman" w:eastAsia="Times New Roman" w:hAnsi="Times New Roman" w:cs="Times New Roman"/>
          <w:sz w:val="22"/>
          <w:szCs w:val="22"/>
        </w:rPr>
        <w:t xml:space="preserve"> и действующим по законодательству России (далее - </w:t>
      </w:r>
      <w:r w:rsidRPr="0057004C">
        <w:rPr>
          <w:rFonts w:ascii="Times New Roman" w:eastAsia="Times New Roman" w:hAnsi="Times New Roman" w:cs="Times New Roman"/>
          <w:b/>
          <w:sz w:val="22"/>
          <w:szCs w:val="22"/>
        </w:rPr>
        <w:t>«Оператор»</w:t>
      </w:r>
      <w:r w:rsidRPr="0057004C">
        <w:rPr>
          <w:rFonts w:ascii="Times New Roman" w:eastAsia="Times New Roman" w:hAnsi="Times New Roman" w:cs="Times New Roman"/>
          <w:sz w:val="22"/>
          <w:szCs w:val="22"/>
        </w:rPr>
        <w:t>), информации о физическом лице,  которая может быть получена Оператором от этого физического лица либо от его законного представителя (далее –</w:t>
      </w:r>
      <w:r w:rsidR="007D61A0" w:rsidRPr="0057004C">
        <w:rPr>
          <w:rFonts w:ascii="Times New Roman" w:eastAsia="Times New Roman" w:hAnsi="Times New Roman" w:cs="Times New Roman"/>
          <w:b/>
          <w:sz w:val="22"/>
          <w:szCs w:val="22"/>
        </w:rPr>
        <w:t xml:space="preserve"> </w:t>
      </w:r>
      <w:r w:rsidRPr="0057004C">
        <w:rPr>
          <w:rFonts w:ascii="Times New Roman" w:eastAsia="Times New Roman" w:hAnsi="Times New Roman" w:cs="Times New Roman"/>
          <w:b/>
          <w:sz w:val="22"/>
          <w:szCs w:val="22"/>
        </w:rPr>
        <w:t>«</w:t>
      </w:r>
      <w:r w:rsidR="00854621" w:rsidRPr="0057004C">
        <w:rPr>
          <w:rFonts w:ascii="Times New Roman" w:eastAsia="Times New Roman" w:hAnsi="Times New Roman" w:cs="Times New Roman"/>
          <w:b/>
          <w:sz w:val="22"/>
          <w:szCs w:val="22"/>
        </w:rPr>
        <w:t>Субъе</w:t>
      </w:r>
      <w:r w:rsidRPr="0057004C">
        <w:rPr>
          <w:rFonts w:ascii="Times New Roman" w:eastAsia="Times New Roman" w:hAnsi="Times New Roman" w:cs="Times New Roman"/>
          <w:b/>
          <w:sz w:val="22"/>
          <w:szCs w:val="22"/>
        </w:rPr>
        <w:t>кт персональных данных»</w:t>
      </w:r>
      <w:r w:rsidR="002F5958" w:rsidRPr="0057004C">
        <w:rPr>
          <w:rFonts w:ascii="Times New Roman" w:eastAsia="Times New Roman" w:hAnsi="Times New Roman" w:cs="Times New Roman"/>
          <w:sz w:val="22"/>
          <w:szCs w:val="22"/>
        </w:rPr>
        <w:t xml:space="preserve"> либо «</w:t>
      </w:r>
      <w:r w:rsidR="002F5958" w:rsidRPr="0057004C">
        <w:rPr>
          <w:rFonts w:ascii="Times New Roman" w:eastAsia="Times New Roman" w:hAnsi="Times New Roman" w:cs="Times New Roman"/>
          <w:b/>
          <w:bCs/>
          <w:sz w:val="22"/>
          <w:szCs w:val="22"/>
        </w:rPr>
        <w:t>Субъект ПД</w:t>
      </w:r>
      <w:r w:rsidR="002F5958" w:rsidRPr="0057004C">
        <w:rPr>
          <w:rFonts w:ascii="Times New Roman" w:eastAsia="Times New Roman" w:hAnsi="Times New Roman" w:cs="Times New Roman"/>
          <w:sz w:val="22"/>
          <w:szCs w:val="22"/>
        </w:rPr>
        <w:t>»</w:t>
      </w:r>
      <w:r w:rsidRPr="0057004C">
        <w:rPr>
          <w:rFonts w:ascii="Times New Roman" w:eastAsia="Times New Roman" w:hAnsi="Times New Roman" w:cs="Times New Roman"/>
          <w:sz w:val="22"/>
          <w:szCs w:val="22"/>
        </w:rPr>
        <w:t xml:space="preserve">), при возникновении следующих отношений с </w:t>
      </w:r>
      <w:r w:rsidR="00854621" w:rsidRPr="0057004C">
        <w:rPr>
          <w:rFonts w:ascii="Times New Roman" w:eastAsia="Times New Roman" w:hAnsi="Times New Roman" w:cs="Times New Roman"/>
          <w:sz w:val="22"/>
          <w:szCs w:val="22"/>
        </w:rPr>
        <w:t>Субъе</w:t>
      </w:r>
      <w:r w:rsidRPr="0057004C">
        <w:rPr>
          <w:rFonts w:ascii="Times New Roman" w:eastAsia="Times New Roman" w:hAnsi="Times New Roman" w:cs="Times New Roman"/>
          <w:sz w:val="22"/>
          <w:szCs w:val="22"/>
        </w:rPr>
        <w:t>ктом персональных данных:</w:t>
      </w:r>
    </w:p>
    <w:p w14:paraId="4FC166B0" w14:textId="77777777" w:rsidR="00867A05" w:rsidRPr="001E313F" w:rsidRDefault="00867A05" w:rsidP="004E3812">
      <w:pPr>
        <w:jc w:val="both"/>
        <w:rPr>
          <w:rFonts w:ascii="Times New Roman" w:eastAsia="Times New Roman" w:hAnsi="Times New Roman" w:cs="Times New Roman"/>
          <w:sz w:val="22"/>
          <w:szCs w:val="22"/>
        </w:rPr>
      </w:pPr>
    </w:p>
    <w:p w14:paraId="11CCF11F" w14:textId="10DD7752" w:rsidR="001A715D" w:rsidRPr="001E313F" w:rsidRDefault="00BC0D14" w:rsidP="004E3812">
      <w:pPr>
        <w:pBdr>
          <w:top w:val="nil"/>
          <w:left w:val="nil"/>
          <w:bottom w:val="nil"/>
          <w:right w:val="nil"/>
          <w:between w:val="nil"/>
        </w:pBdr>
        <w:ind w:left="851"/>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а)</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при использовании функций сайт</w:t>
      </w:r>
      <w:r w:rsidR="00A86B8F" w:rsidRPr="001E313F">
        <w:rPr>
          <w:rFonts w:ascii="Times New Roman" w:eastAsia="Times New Roman" w:hAnsi="Times New Roman" w:cs="Times New Roman"/>
          <w:sz w:val="22"/>
          <w:szCs w:val="22"/>
        </w:rPr>
        <w:t>а</w:t>
      </w:r>
      <w:r w:rsidR="00B52A4E" w:rsidRPr="001E313F">
        <w:rPr>
          <w:rFonts w:ascii="Times New Roman" w:eastAsia="Times New Roman" w:hAnsi="Times New Roman" w:cs="Times New Roman"/>
          <w:sz w:val="22"/>
          <w:szCs w:val="22"/>
        </w:rPr>
        <w:t xml:space="preserve"> </w:t>
      </w:r>
      <w:hyperlink r:id="rId9" w:history="1">
        <w:r w:rsidR="003C5B77">
          <w:rPr>
            <w:rStyle w:val="a7"/>
            <w:rFonts w:ascii="Times New Roman" w:hAnsi="Times New Roman" w:cs="Times New Roman"/>
            <w:sz w:val="22"/>
            <w:szCs w:val="22"/>
          </w:rPr>
          <w:t>https://eurodent-nhk.ru/</w:t>
        </w:r>
      </w:hyperlink>
      <w:r w:rsidR="004E6991" w:rsidRPr="0057004C">
        <w:rPr>
          <w:rFonts w:ascii="Times New Roman" w:eastAsia="Times New Roman" w:hAnsi="Times New Roman" w:cs="Times New Roman"/>
          <w:sz w:val="22"/>
          <w:szCs w:val="22"/>
        </w:rPr>
        <w:t>,</w:t>
      </w:r>
      <w:r w:rsidR="00A86B8F" w:rsidRPr="0057004C">
        <w:rPr>
          <w:rFonts w:ascii="Times New Roman" w:eastAsia="Times New Roman" w:hAnsi="Times New Roman" w:cs="Times New Roman"/>
        </w:rPr>
        <w:t xml:space="preserve"> </w:t>
      </w:r>
      <w:r w:rsidR="004E6991" w:rsidRPr="001E313F">
        <w:rPr>
          <w:rFonts w:ascii="Times New Roman" w:eastAsia="Times New Roman" w:hAnsi="Times New Roman" w:cs="Times New Roman"/>
          <w:sz w:val="22"/>
          <w:szCs w:val="22"/>
        </w:rPr>
        <w:t xml:space="preserve">включая все его домены, </w:t>
      </w:r>
      <w:proofErr w:type="spellStart"/>
      <w:r w:rsidR="004E6991" w:rsidRPr="001E313F">
        <w:rPr>
          <w:rFonts w:ascii="Times New Roman" w:eastAsia="Times New Roman" w:hAnsi="Times New Roman" w:cs="Times New Roman"/>
          <w:sz w:val="22"/>
          <w:szCs w:val="22"/>
        </w:rPr>
        <w:t>поддомены</w:t>
      </w:r>
      <w:proofErr w:type="spellEnd"/>
      <w:r w:rsidR="004E6991" w:rsidRPr="001E313F">
        <w:rPr>
          <w:rFonts w:ascii="Times New Roman" w:eastAsia="Times New Roman" w:hAnsi="Times New Roman" w:cs="Times New Roman"/>
          <w:sz w:val="22"/>
          <w:szCs w:val="22"/>
        </w:rPr>
        <w:t xml:space="preserve"> и страницы, их содержимое, а также интернет-сервисы и программное обеспечение, предлагаемые Оператором к использованию на этом сайте </w:t>
      </w:r>
      <w:r w:rsidR="001A715D" w:rsidRPr="001E313F">
        <w:rPr>
          <w:rFonts w:ascii="Times New Roman" w:eastAsia="Times New Roman" w:hAnsi="Times New Roman" w:cs="Times New Roman"/>
          <w:sz w:val="22"/>
          <w:szCs w:val="22"/>
        </w:rPr>
        <w:t xml:space="preserve">(далее– </w:t>
      </w:r>
      <w:r w:rsidR="001A715D" w:rsidRPr="001E313F">
        <w:rPr>
          <w:rFonts w:ascii="Times New Roman" w:eastAsia="Times New Roman" w:hAnsi="Times New Roman" w:cs="Times New Roman"/>
          <w:b/>
          <w:sz w:val="22"/>
          <w:szCs w:val="22"/>
        </w:rPr>
        <w:t>«Сайт»</w:t>
      </w:r>
      <w:r w:rsidR="001A715D" w:rsidRPr="001E313F">
        <w:rPr>
          <w:rFonts w:ascii="Times New Roman" w:eastAsia="Times New Roman" w:hAnsi="Times New Roman" w:cs="Times New Roman"/>
          <w:sz w:val="22"/>
          <w:szCs w:val="22"/>
        </w:rPr>
        <w:t xml:space="preserve">); </w:t>
      </w:r>
    </w:p>
    <w:p w14:paraId="1DD1AD81" w14:textId="77777777" w:rsidR="001A715D" w:rsidRPr="001E313F" w:rsidRDefault="001A715D" w:rsidP="004E3812">
      <w:pPr>
        <w:pBdr>
          <w:top w:val="nil"/>
          <w:left w:val="nil"/>
          <w:bottom w:val="nil"/>
          <w:right w:val="nil"/>
          <w:between w:val="nil"/>
        </w:pBdr>
        <w:ind w:left="851"/>
        <w:jc w:val="both"/>
        <w:rPr>
          <w:rFonts w:ascii="Times New Roman" w:eastAsia="Times New Roman" w:hAnsi="Times New Roman" w:cs="Times New Roman"/>
          <w:sz w:val="22"/>
          <w:szCs w:val="22"/>
        </w:rPr>
      </w:pPr>
    </w:p>
    <w:p w14:paraId="68AA5B1E" w14:textId="0A2EE813" w:rsidR="00867A05" w:rsidRPr="001E313F" w:rsidRDefault="001A715D" w:rsidP="004E3812">
      <w:pPr>
        <w:pBdr>
          <w:top w:val="nil"/>
          <w:left w:val="nil"/>
          <w:bottom w:val="nil"/>
          <w:right w:val="nil"/>
          <w:between w:val="nil"/>
        </w:pBdr>
        <w:ind w:left="851"/>
        <w:jc w:val="both"/>
        <w:rPr>
          <w:rFonts w:ascii="Times New Roman" w:eastAsia="Times New Roman" w:hAnsi="Times New Roman" w:cs="Times New Roman"/>
          <w:sz w:val="22"/>
          <w:szCs w:val="22"/>
        </w:rPr>
      </w:pPr>
      <w:r w:rsidRPr="001E313F">
        <w:rPr>
          <w:rFonts w:ascii="Times New Roman" w:eastAsia="Times New Roman" w:hAnsi="Times New Roman" w:cs="Times New Roman"/>
          <w:b/>
          <w:bCs/>
          <w:sz w:val="22"/>
          <w:szCs w:val="22"/>
        </w:rPr>
        <w:t>в)</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 xml:space="preserve">при обработке обращений, жалоб, запросов, сообщений, направляемых Оператором и </w:t>
      </w:r>
      <w:r w:rsidR="003068DA" w:rsidRPr="001E313F">
        <w:rPr>
          <w:rFonts w:ascii="Times New Roman" w:eastAsia="Times New Roman" w:hAnsi="Times New Roman" w:cs="Times New Roman"/>
          <w:sz w:val="22"/>
          <w:szCs w:val="22"/>
        </w:rPr>
        <w:t>Субъект</w:t>
      </w:r>
      <w:r w:rsidR="00FB6A28" w:rsidRPr="001E313F">
        <w:rPr>
          <w:rFonts w:ascii="Times New Roman" w:eastAsia="Times New Roman" w:hAnsi="Times New Roman" w:cs="Times New Roman"/>
          <w:sz w:val="22"/>
          <w:szCs w:val="22"/>
        </w:rPr>
        <w:t>о</w:t>
      </w:r>
      <w:r w:rsidR="003068DA" w:rsidRPr="001E313F">
        <w:rPr>
          <w:rFonts w:ascii="Times New Roman" w:eastAsia="Times New Roman" w:hAnsi="Times New Roman" w:cs="Times New Roman"/>
          <w:sz w:val="22"/>
          <w:szCs w:val="22"/>
        </w:rPr>
        <w:t>м ПД</w:t>
      </w:r>
      <w:r w:rsidR="004E6991" w:rsidRPr="001E313F">
        <w:rPr>
          <w:rFonts w:ascii="Times New Roman" w:eastAsia="Times New Roman" w:hAnsi="Times New Roman" w:cs="Times New Roman"/>
          <w:sz w:val="22"/>
          <w:szCs w:val="22"/>
        </w:rPr>
        <w:t xml:space="preserve"> друг другу</w:t>
      </w:r>
      <w:r w:rsidR="00BC0D14" w:rsidRPr="001E313F">
        <w:rPr>
          <w:rFonts w:ascii="Times New Roman" w:eastAsia="Times New Roman" w:hAnsi="Times New Roman" w:cs="Times New Roman"/>
          <w:sz w:val="22"/>
          <w:szCs w:val="22"/>
        </w:rPr>
        <w:t>.</w:t>
      </w:r>
    </w:p>
    <w:p w14:paraId="49F97432" w14:textId="77777777" w:rsidR="00867A05" w:rsidRPr="001E313F" w:rsidRDefault="00867A05" w:rsidP="004E3812">
      <w:pPr>
        <w:jc w:val="both"/>
        <w:rPr>
          <w:rFonts w:ascii="Times New Roman" w:eastAsia="Times New Roman" w:hAnsi="Times New Roman" w:cs="Times New Roman"/>
          <w:sz w:val="22"/>
          <w:szCs w:val="22"/>
        </w:rPr>
      </w:pPr>
    </w:p>
    <w:p w14:paraId="01EB7424" w14:textId="39801456"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Целью и назначением Политики является обеспечение надлежащего правового режима персональных данных.</w:t>
      </w:r>
      <w:r w:rsidR="00F335D7" w:rsidRPr="001E313F">
        <w:rPr>
          <w:rFonts w:ascii="Times New Roman" w:hAnsi="Times New Roman" w:cs="Times New Roman"/>
        </w:rPr>
        <w:t xml:space="preserve"> </w:t>
      </w:r>
      <w:r w:rsidR="00F335D7" w:rsidRPr="001E313F">
        <w:rPr>
          <w:rFonts w:ascii="Times New Roman" w:eastAsia="Times New Roman" w:hAnsi="Times New Roman" w:cs="Times New Roman"/>
          <w:sz w:val="22"/>
          <w:szCs w:val="22"/>
        </w:rPr>
        <w:t xml:space="preserve">Политика не может содержать положения, ограничивающие права и свободы </w:t>
      </w:r>
      <w:r w:rsidR="00854621" w:rsidRPr="001E313F">
        <w:rPr>
          <w:rFonts w:ascii="Times New Roman" w:eastAsia="Times New Roman" w:hAnsi="Times New Roman" w:cs="Times New Roman"/>
          <w:sz w:val="22"/>
          <w:szCs w:val="22"/>
        </w:rPr>
        <w:t>Субъе</w:t>
      </w:r>
      <w:r w:rsidR="00F335D7" w:rsidRPr="001E313F">
        <w:rPr>
          <w:rFonts w:ascii="Times New Roman" w:eastAsia="Times New Roman" w:hAnsi="Times New Roman" w:cs="Times New Roman"/>
          <w:sz w:val="22"/>
          <w:szCs w:val="22"/>
        </w:rPr>
        <w:t xml:space="preserve">кта персональных данных, устанавливающие случаи обработки </w:t>
      </w:r>
      <w:r w:rsidR="00E637DF" w:rsidRPr="001E313F">
        <w:rPr>
          <w:rFonts w:ascii="Times New Roman" w:eastAsia="Times New Roman" w:hAnsi="Times New Roman" w:cs="Times New Roman"/>
          <w:sz w:val="22"/>
          <w:szCs w:val="22"/>
        </w:rPr>
        <w:t xml:space="preserve">отдельных категорий </w:t>
      </w:r>
      <w:r w:rsidR="00F335D7" w:rsidRPr="001E313F">
        <w:rPr>
          <w:rFonts w:ascii="Times New Roman" w:eastAsia="Times New Roman" w:hAnsi="Times New Roman" w:cs="Times New Roman"/>
          <w:sz w:val="22"/>
          <w:szCs w:val="22"/>
        </w:rPr>
        <w:t>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w:t>
      </w:r>
      <w:r w:rsidR="00A82F5E" w:rsidRPr="001E313F">
        <w:rPr>
          <w:rFonts w:ascii="Times New Roman" w:eastAsia="Times New Roman" w:hAnsi="Times New Roman" w:cs="Times New Roman"/>
          <w:sz w:val="22"/>
          <w:szCs w:val="22"/>
        </w:rPr>
        <w:t>/выражения согласия</w:t>
      </w:r>
      <w:r w:rsidR="00F335D7" w:rsidRPr="001E313F">
        <w:rPr>
          <w:rFonts w:ascii="Times New Roman" w:eastAsia="Times New Roman" w:hAnsi="Times New Roman" w:cs="Times New Roman"/>
          <w:sz w:val="22"/>
          <w:szCs w:val="22"/>
        </w:rPr>
        <w:t xml:space="preserve"> бездействие </w:t>
      </w:r>
      <w:r w:rsidR="00854621" w:rsidRPr="001E313F">
        <w:rPr>
          <w:rFonts w:ascii="Times New Roman" w:eastAsia="Times New Roman" w:hAnsi="Times New Roman" w:cs="Times New Roman"/>
          <w:sz w:val="22"/>
          <w:szCs w:val="22"/>
        </w:rPr>
        <w:t>Субъе</w:t>
      </w:r>
      <w:r w:rsidR="00F335D7" w:rsidRPr="001E313F">
        <w:rPr>
          <w:rFonts w:ascii="Times New Roman" w:eastAsia="Times New Roman" w:hAnsi="Times New Roman" w:cs="Times New Roman"/>
          <w:sz w:val="22"/>
          <w:szCs w:val="22"/>
        </w:rPr>
        <w:t>кта персональных данных</w:t>
      </w:r>
      <w:r w:rsidR="00A82F5E" w:rsidRPr="001E313F">
        <w:rPr>
          <w:rFonts w:ascii="Times New Roman" w:eastAsia="Times New Roman" w:hAnsi="Times New Roman" w:cs="Times New Roman"/>
          <w:sz w:val="22"/>
          <w:szCs w:val="22"/>
        </w:rPr>
        <w:t>.</w:t>
      </w:r>
    </w:p>
    <w:p w14:paraId="40D3319D" w14:textId="325EFF14" w:rsidR="00867A05" w:rsidRPr="001E313F" w:rsidRDefault="00867A05" w:rsidP="004E3812">
      <w:pPr>
        <w:jc w:val="both"/>
        <w:rPr>
          <w:rFonts w:ascii="Times New Roman" w:eastAsia="Times New Roman" w:hAnsi="Times New Roman" w:cs="Times New Roman"/>
          <w:sz w:val="22"/>
          <w:szCs w:val="22"/>
        </w:rPr>
      </w:pPr>
    </w:p>
    <w:p w14:paraId="016C6DDF" w14:textId="77777777" w:rsidR="0043519E" w:rsidRPr="001E313F" w:rsidRDefault="0043519E" w:rsidP="004E3812">
      <w:pPr>
        <w:jc w:val="both"/>
        <w:rPr>
          <w:rFonts w:ascii="Times New Roman" w:eastAsia="Times New Roman" w:hAnsi="Times New Roman" w:cs="Times New Roman"/>
          <w:sz w:val="22"/>
          <w:szCs w:val="22"/>
        </w:rPr>
      </w:pPr>
    </w:p>
    <w:p w14:paraId="01233825" w14:textId="77777777" w:rsidR="00867A05" w:rsidRPr="001E313F" w:rsidRDefault="004E6991" w:rsidP="004E3812">
      <w:pPr>
        <w:numPr>
          <w:ilvl w:val="0"/>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Правовое основание обработки персональных данных</w:t>
      </w:r>
    </w:p>
    <w:p w14:paraId="3F2DA155" w14:textId="77777777" w:rsidR="00867A05" w:rsidRPr="001E313F" w:rsidRDefault="00867A05" w:rsidP="004E3812">
      <w:pPr>
        <w:jc w:val="both"/>
        <w:rPr>
          <w:rFonts w:ascii="Times New Roman" w:eastAsia="Times New Roman" w:hAnsi="Times New Roman" w:cs="Times New Roman"/>
          <w:sz w:val="22"/>
          <w:szCs w:val="22"/>
        </w:rPr>
      </w:pPr>
    </w:p>
    <w:p w14:paraId="54931511" w14:textId="77777777"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Правовыми основаниями обработки персональных данных являются:</w:t>
      </w:r>
    </w:p>
    <w:p w14:paraId="299C14A7" w14:textId="77777777" w:rsidR="00867A05" w:rsidRPr="001E313F" w:rsidRDefault="00867A05" w:rsidP="004E3812">
      <w:pPr>
        <w:pBdr>
          <w:top w:val="nil"/>
          <w:left w:val="nil"/>
          <w:bottom w:val="nil"/>
          <w:right w:val="nil"/>
          <w:between w:val="nil"/>
        </w:pBdr>
        <w:ind w:left="720"/>
        <w:jc w:val="both"/>
        <w:rPr>
          <w:rFonts w:ascii="Times New Roman" w:eastAsia="Times New Roman" w:hAnsi="Times New Roman" w:cs="Times New Roman"/>
          <w:sz w:val="22"/>
          <w:szCs w:val="22"/>
        </w:rPr>
      </w:pPr>
    </w:p>
    <w:p w14:paraId="48BB1C84" w14:textId="7792AB93" w:rsidR="00E637DF" w:rsidRPr="001E313F" w:rsidRDefault="00E637DF" w:rsidP="004E3812">
      <w:pP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b/>
          <w:bCs/>
          <w:sz w:val="22"/>
          <w:szCs w:val="22"/>
        </w:rPr>
        <w:t>а)</w:t>
      </w:r>
      <w:r w:rsidRPr="001E313F">
        <w:rPr>
          <w:rFonts w:ascii="Times New Roman" w:eastAsia="Times New Roman" w:hAnsi="Times New Roman" w:cs="Times New Roman"/>
          <w:sz w:val="22"/>
          <w:szCs w:val="22"/>
        </w:rPr>
        <w:t xml:space="preserve"> предоставление согласия на обработку персональных данных, выраженного способом,</w:t>
      </w:r>
      <w:r w:rsidR="00002294" w:rsidRPr="001E313F">
        <w:rPr>
          <w:rFonts w:ascii="Times New Roman" w:eastAsia="Times New Roman" w:hAnsi="Times New Roman" w:cs="Times New Roman"/>
          <w:sz w:val="22"/>
          <w:szCs w:val="22"/>
        </w:rPr>
        <w:t xml:space="preserve"> </w:t>
      </w:r>
      <w:r w:rsidRPr="001E313F">
        <w:rPr>
          <w:rFonts w:ascii="Times New Roman" w:eastAsia="Times New Roman" w:hAnsi="Times New Roman" w:cs="Times New Roman"/>
          <w:sz w:val="22"/>
          <w:szCs w:val="22"/>
        </w:rPr>
        <w:t>установленным законом и настоящей Политикой;</w:t>
      </w:r>
    </w:p>
    <w:p w14:paraId="50CD2C26" w14:textId="77777777" w:rsidR="0043519E" w:rsidRPr="001E313F" w:rsidRDefault="0043519E" w:rsidP="004E3812">
      <w:pPr>
        <w:ind w:left="709"/>
        <w:jc w:val="both"/>
        <w:rPr>
          <w:rFonts w:ascii="Times New Roman" w:eastAsia="Times New Roman" w:hAnsi="Times New Roman" w:cs="Times New Roman"/>
          <w:sz w:val="22"/>
          <w:szCs w:val="22"/>
        </w:rPr>
      </w:pPr>
    </w:p>
    <w:p w14:paraId="5E30E743" w14:textId="25ADA0CC" w:rsidR="00E637DF" w:rsidRPr="001E313F" w:rsidRDefault="00076775" w:rsidP="004E3812">
      <w:pP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b/>
          <w:bCs/>
          <w:sz w:val="22"/>
          <w:szCs w:val="22"/>
        </w:rPr>
        <w:t>б</w:t>
      </w:r>
      <w:r w:rsidR="00E637DF" w:rsidRPr="001E313F">
        <w:rPr>
          <w:rFonts w:ascii="Times New Roman" w:eastAsia="Times New Roman" w:hAnsi="Times New Roman" w:cs="Times New Roman"/>
          <w:b/>
          <w:bCs/>
          <w:sz w:val="22"/>
          <w:szCs w:val="22"/>
        </w:rPr>
        <w:t>)</w:t>
      </w:r>
      <w:r w:rsidR="00E637DF" w:rsidRPr="001E313F">
        <w:rPr>
          <w:rFonts w:ascii="Times New Roman" w:eastAsia="Times New Roman" w:hAnsi="Times New Roman" w:cs="Times New Roman"/>
          <w:sz w:val="22"/>
          <w:szCs w:val="22"/>
        </w:rPr>
        <w:t xml:space="preserve"> обработка персональных данных необходима для достижения целей, предусмотренных</w:t>
      </w:r>
    </w:p>
    <w:p w14:paraId="1524E5CF" w14:textId="77777777" w:rsidR="00E637DF" w:rsidRPr="001E313F" w:rsidRDefault="00E637DF" w:rsidP="004E3812">
      <w:pP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международным договором Российской Федерации или законом, для осуществления и выполнения</w:t>
      </w:r>
    </w:p>
    <w:p w14:paraId="43910254" w14:textId="400CF991" w:rsidR="00E637DF" w:rsidRPr="001E313F" w:rsidRDefault="00E637DF" w:rsidP="004E3812">
      <w:pP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возложенных законодательством Российской Федерации на </w:t>
      </w:r>
      <w:r w:rsidR="00002294" w:rsidRPr="001E313F">
        <w:rPr>
          <w:rFonts w:ascii="Times New Roman" w:eastAsia="Times New Roman" w:hAnsi="Times New Roman" w:cs="Times New Roman"/>
          <w:sz w:val="22"/>
          <w:szCs w:val="22"/>
        </w:rPr>
        <w:t>О</w:t>
      </w:r>
      <w:r w:rsidRPr="001E313F">
        <w:rPr>
          <w:rFonts w:ascii="Times New Roman" w:eastAsia="Times New Roman" w:hAnsi="Times New Roman" w:cs="Times New Roman"/>
          <w:sz w:val="22"/>
          <w:szCs w:val="22"/>
        </w:rPr>
        <w:t>ператора функций, полномочий и</w:t>
      </w:r>
    </w:p>
    <w:p w14:paraId="2D1318F9" w14:textId="4078F4E0" w:rsidR="00E637DF" w:rsidRPr="001E313F" w:rsidRDefault="00E637DF" w:rsidP="004E3812">
      <w:pP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обязанностей;</w:t>
      </w:r>
    </w:p>
    <w:p w14:paraId="7B57138E" w14:textId="77777777" w:rsidR="0043519E" w:rsidRPr="001E313F" w:rsidRDefault="0043519E" w:rsidP="004E3812">
      <w:pPr>
        <w:ind w:left="709"/>
        <w:jc w:val="both"/>
        <w:rPr>
          <w:rFonts w:ascii="Times New Roman" w:eastAsia="Times New Roman" w:hAnsi="Times New Roman" w:cs="Times New Roman"/>
          <w:sz w:val="22"/>
          <w:szCs w:val="22"/>
        </w:rPr>
      </w:pPr>
    </w:p>
    <w:p w14:paraId="50B1D4BC" w14:textId="0BF62CDF" w:rsidR="00E637DF" w:rsidRPr="001E313F" w:rsidRDefault="00076775" w:rsidP="004E3812">
      <w:pP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b/>
          <w:bCs/>
          <w:sz w:val="22"/>
          <w:szCs w:val="22"/>
        </w:rPr>
        <w:t>в</w:t>
      </w:r>
      <w:r w:rsidR="00E637DF" w:rsidRPr="001E313F">
        <w:rPr>
          <w:rFonts w:ascii="Times New Roman" w:eastAsia="Times New Roman" w:hAnsi="Times New Roman" w:cs="Times New Roman"/>
          <w:b/>
          <w:bCs/>
          <w:sz w:val="22"/>
          <w:szCs w:val="22"/>
        </w:rPr>
        <w:t>)</w:t>
      </w:r>
      <w:r w:rsidR="00E637DF" w:rsidRPr="001E313F">
        <w:rPr>
          <w:rFonts w:ascii="Times New Roman" w:eastAsia="Times New Roman" w:hAnsi="Times New Roman" w:cs="Times New Roman"/>
          <w:sz w:val="22"/>
          <w:szCs w:val="22"/>
        </w:rPr>
        <w:t xml:space="preserve"> обработка персональных данных необходима для осуществления прав и законных интересов</w:t>
      </w:r>
    </w:p>
    <w:p w14:paraId="513B06B0" w14:textId="48CE3690" w:rsidR="00E637DF" w:rsidRPr="001E313F" w:rsidRDefault="00002294" w:rsidP="004E3812">
      <w:pP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О</w:t>
      </w:r>
      <w:r w:rsidR="00E637DF" w:rsidRPr="001E313F">
        <w:rPr>
          <w:rFonts w:ascii="Times New Roman" w:eastAsia="Times New Roman" w:hAnsi="Times New Roman" w:cs="Times New Roman"/>
          <w:sz w:val="22"/>
          <w:szCs w:val="22"/>
        </w:rPr>
        <w:t>ператора или третьих лиц;</w:t>
      </w:r>
    </w:p>
    <w:p w14:paraId="2A100868" w14:textId="77777777" w:rsidR="0043519E" w:rsidRPr="001E313F" w:rsidRDefault="0043519E" w:rsidP="004E3812">
      <w:pPr>
        <w:ind w:left="709"/>
        <w:jc w:val="both"/>
        <w:rPr>
          <w:rFonts w:ascii="Times New Roman" w:eastAsia="Times New Roman" w:hAnsi="Times New Roman" w:cs="Times New Roman"/>
          <w:sz w:val="22"/>
          <w:szCs w:val="22"/>
        </w:rPr>
      </w:pPr>
    </w:p>
    <w:p w14:paraId="607C7856" w14:textId="4CB3E114" w:rsidR="00E637DF" w:rsidRPr="001E313F" w:rsidRDefault="00076775" w:rsidP="004E3812">
      <w:pP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b/>
          <w:bCs/>
          <w:sz w:val="22"/>
          <w:szCs w:val="22"/>
        </w:rPr>
        <w:t>г</w:t>
      </w:r>
      <w:r w:rsidR="00E637DF" w:rsidRPr="001E313F">
        <w:rPr>
          <w:rFonts w:ascii="Times New Roman" w:eastAsia="Times New Roman" w:hAnsi="Times New Roman" w:cs="Times New Roman"/>
          <w:b/>
          <w:bCs/>
          <w:sz w:val="22"/>
          <w:szCs w:val="22"/>
        </w:rPr>
        <w:t>)</w:t>
      </w:r>
      <w:r w:rsidR="00E637DF" w:rsidRPr="001E313F">
        <w:rPr>
          <w:rFonts w:ascii="Times New Roman" w:eastAsia="Times New Roman" w:hAnsi="Times New Roman" w:cs="Times New Roman"/>
          <w:sz w:val="22"/>
          <w:szCs w:val="22"/>
        </w:rPr>
        <w:t xml:space="preserve"> обработка персональных данных осуществляется в статистических или иных исследовательских</w:t>
      </w:r>
    </w:p>
    <w:p w14:paraId="579793BF" w14:textId="22215263" w:rsidR="00867A05" w:rsidRPr="001E313F" w:rsidRDefault="00E637DF" w:rsidP="004E3812">
      <w:pP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целях, при условии обязательного обезличивания персональных данных.</w:t>
      </w:r>
      <w:r w:rsidRPr="001E313F">
        <w:rPr>
          <w:rFonts w:ascii="Times New Roman" w:eastAsia="Times New Roman" w:hAnsi="Times New Roman" w:cs="Times New Roman"/>
          <w:sz w:val="22"/>
          <w:szCs w:val="22"/>
        </w:rPr>
        <w:cr/>
      </w:r>
    </w:p>
    <w:p w14:paraId="77D5D617" w14:textId="1B93E19D" w:rsidR="0043519E" w:rsidRPr="001E313F" w:rsidRDefault="0085462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Субъе</w:t>
      </w:r>
      <w:r w:rsidR="00A82F5E" w:rsidRPr="001E313F">
        <w:rPr>
          <w:rFonts w:ascii="Times New Roman" w:eastAsia="Times New Roman" w:hAnsi="Times New Roman" w:cs="Times New Roman"/>
          <w:sz w:val="22"/>
          <w:szCs w:val="22"/>
        </w:rPr>
        <w:t xml:space="preserve">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w:t>
      </w:r>
      <w:r w:rsidR="00984311" w:rsidRPr="001E313F">
        <w:rPr>
          <w:rFonts w:ascii="Times New Roman" w:eastAsia="Times New Roman" w:hAnsi="Times New Roman" w:cs="Times New Roman"/>
          <w:sz w:val="22"/>
          <w:szCs w:val="22"/>
        </w:rPr>
        <w:t xml:space="preserve">Бездействие </w:t>
      </w:r>
      <w:r w:rsidRPr="001E313F">
        <w:rPr>
          <w:rFonts w:ascii="Times New Roman" w:eastAsia="Times New Roman" w:hAnsi="Times New Roman" w:cs="Times New Roman"/>
          <w:sz w:val="22"/>
          <w:szCs w:val="22"/>
        </w:rPr>
        <w:t>Субъе</w:t>
      </w:r>
      <w:r w:rsidR="00F335D7" w:rsidRPr="001E313F">
        <w:rPr>
          <w:rFonts w:ascii="Times New Roman" w:eastAsia="Times New Roman" w:hAnsi="Times New Roman" w:cs="Times New Roman"/>
          <w:sz w:val="22"/>
          <w:szCs w:val="22"/>
        </w:rPr>
        <w:t xml:space="preserve">кта персональных данных не может пониматься как согласие. </w:t>
      </w:r>
      <w:r w:rsidR="00A82F5E" w:rsidRPr="001E313F">
        <w:rPr>
          <w:rFonts w:ascii="Times New Roman" w:eastAsia="Times New Roman" w:hAnsi="Times New Roman" w:cs="Times New Roman"/>
          <w:sz w:val="22"/>
          <w:szCs w:val="22"/>
        </w:rPr>
        <w:t>Согласие на обработку персональных данных должно быть конкретным, предметным, информированным, сознательным и однозначным.</w:t>
      </w:r>
    </w:p>
    <w:p w14:paraId="36445617" w14:textId="52A0A48F" w:rsidR="00002294" w:rsidRPr="001E313F" w:rsidRDefault="00A82F5E" w:rsidP="004E3812">
      <w:pPr>
        <w:pBdr>
          <w:top w:val="nil"/>
          <w:left w:val="nil"/>
          <w:bottom w:val="nil"/>
          <w:right w:val="nil"/>
          <w:between w:val="nil"/>
        </w:pBdr>
        <w:ind w:left="720"/>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 </w:t>
      </w:r>
    </w:p>
    <w:p w14:paraId="6D0BECBD" w14:textId="6552FB7D" w:rsidR="00867A05" w:rsidRPr="001E313F" w:rsidRDefault="00572159" w:rsidP="00572159">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Текст Согласия на обработку персональных данных в порядке и на условиях настоящей Политики постоянно доступен по адресу</w:t>
      </w:r>
      <w:r w:rsidRPr="00FA11B9">
        <w:rPr>
          <w:rFonts w:ascii="Times New Roman" w:eastAsia="Times New Roman" w:hAnsi="Times New Roman" w:cs="Times New Roman"/>
          <w:sz w:val="22"/>
          <w:szCs w:val="22"/>
        </w:rPr>
        <w:t>:</w:t>
      </w:r>
      <w:r w:rsidR="00B52A4E" w:rsidRPr="00FA11B9">
        <w:rPr>
          <w:rFonts w:ascii="Times New Roman" w:hAnsi="Times New Roman" w:cs="Times New Roman"/>
          <w:sz w:val="22"/>
          <w:szCs w:val="22"/>
        </w:rPr>
        <w:t xml:space="preserve"> </w:t>
      </w:r>
      <w:hyperlink r:id="rId10" w:history="1">
        <w:r w:rsidR="003C5B77">
          <w:rPr>
            <w:rStyle w:val="a7"/>
            <w:rFonts w:ascii="Times New Roman" w:eastAsia="Times New Roman" w:hAnsi="Times New Roman" w:cs="Times New Roman"/>
            <w:sz w:val="22"/>
            <w:szCs w:val="22"/>
          </w:rPr>
          <w:t>https://eurodent-nhk.ru/</w:t>
        </w:r>
        <w:r w:rsidR="00FF1808" w:rsidRPr="00B47F8C">
          <w:rPr>
            <w:rStyle w:val="a7"/>
            <w:rFonts w:ascii="Times New Roman" w:eastAsia="Times New Roman" w:hAnsi="Times New Roman" w:cs="Times New Roman"/>
            <w:sz w:val="22"/>
            <w:szCs w:val="22"/>
          </w:rPr>
          <w:t>/soglasie/</w:t>
        </w:r>
      </w:hyperlink>
      <w:r w:rsidR="00FF1808">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 xml:space="preserve">Согласие </w:t>
      </w:r>
      <w:r w:rsidR="00002294" w:rsidRPr="001E313F">
        <w:rPr>
          <w:rFonts w:ascii="Times New Roman" w:eastAsia="Times New Roman" w:hAnsi="Times New Roman" w:cs="Times New Roman"/>
          <w:sz w:val="22"/>
          <w:szCs w:val="22"/>
        </w:rPr>
        <w:t xml:space="preserve">на обработку персональных данных в порядке и на условиях настоящей Политики </w:t>
      </w:r>
      <w:r w:rsidR="004E6991" w:rsidRPr="001E313F">
        <w:rPr>
          <w:rFonts w:ascii="Times New Roman" w:eastAsia="Times New Roman" w:hAnsi="Times New Roman" w:cs="Times New Roman"/>
          <w:sz w:val="22"/>
          <w:szCs w:val="22"/>
        </w:rPr>
        <w:t xml:space="preserve">может быть выражено </w:t>
      </w:r>
      <w:r w:rsidR="00854621" w:rsidRPr="001E313F">
        <w:rPr>
          <w:rFonts w:ascii="Times New Roman" w:eastAsia="Times New Roman" w:hAnsi="Times New Roman" w:cs="Times New Roman"/>
          <w:sz w:val="22"/>
          <w:szCs w:val="22"/>
        </w:rPr>
        <w:t>Субъе</w:t>
      </w:r>
      <w:r w:rsidR="00F335D7" w:rsidRPr="001E313F">
        <w:rPr>
          <w:rFonts w:ascii="Times New Roman" w:eastAsia="Times New Roman" w:hAnsi="Times New Roman" w:cs="Times New Roman"/>
          <w:sz w:val="22"/>
          <w:szCs w:val="22"/>
        </w:rPr>
        <w:t xml:space="preserve">ктом персональных данных </w:t>
      </w:r>
      <w:r w:rsidR="004E6991" w:rsidRPr="001E313F">
        <w:rPr>
          <w:rFonts w:ascii="Times New Roman" w:eastAsia="Times New Roman" w:hAnsi="Times New Roman" w:cs="Times New Roman"/>
          <w:sz w:val="22"/>
          <w:szCs w:val="22"/>
        </w:rPr>
        <w:t>через совершение следующих действий:</w:t>
      </w:r>
    </w:p>
    <w:p w14:paraId="7D85ED24" w14:textId="77777777" w:rsidR="00867A05" w:rsidRPr="001E313F" w:rsidRDefault="00867A05" w:rsidP="004E3812">
      <w:pPr>
        <w:jc w:val="both"/>
        <w:rPr>
          <w:rFonts w:ascii="Times New Roman" w:eastAsia="Times New Roman" w:hAnsi="Times New Roman" w:cs="Times New Roman"/>
          <w:sz w:val="22"/>
          <w:szCs w:val="22"/>
        </w:rPr>
      </w:pPr>
    </w:p>
    <w:p w14:paraId="32E4D4B2" w14:textId="77777777" w:rsidR="002634AB" w:rsidRPr="001E313F" w:rsidRDefault="004E6991" w:rsidP="0079634A">
      <w:pPr>
        <w:pBdr>
          <w:top w:val="nil"/>
          <w:left w:val="nil"/>
          <w:bottom w:val="nil"/>
          <w:right w:val="nil"/>
          <w:between w:val="nil"/>
        </w:pBdr>
        <w:ind w:left="720"/>
        <w:jc w:val="both"/>
        <w:rPr>
          <w:rFonts w:ascii="Times New Roman" w:eastAsia="Times New Roman" w:hAnsi="Times New Roman" w:cs="Times New Roman"/>
          <w:sz w:val="22"/>
          <w:szCs w:val="22"/>
        </w:rPr>
      </w:pPr>
      <w:r w:rsidRPr="001E313F">
        <w:rPr>
          <w:rFonts w:ascii="Times New Roman" w:eastAsia="Times New Roman" w:hAnsi="Times New Roman" w:cs="Times New Roman"/>
          <w:b/>
          <w:bCs/>
          <w:sz w:val="22"/>
          <w:szCs w:val="22"/>
        </w:rPr>
        <w:t>а)</w:t>
      </w:r>
      <w:r w:rsidR="002634AB" w:rsidRPr="001E313F">
        <w:rPr>
          <w:rFonts w:ascii="Times New Roman" w:eastAsia="Times New Roman" w:hAnsi="Times New Roman" w:cs="Times New Roman"/>
          <w:b/>
          <w:bCs/>
          <w:sz w:val="22"/>
          <w:szCs w:val="22"/>
        </w:rPr>
        <w:t xml:space="preserve"> </w:t>
      </w:r>
      <w:r w:rsidR="0079634A" w:rsidRPr="001E313F">
        <w:rPr>
          <w:rFonts w:ascii="Times New Roman" w:eastAsia="Times New Roman" w:hAnsi="Times New Roman" w:cs="Times New Roman"/>
          <w:sz w:val="22"/>
          <w:szCs w:val="22"/>
        </w:rPr>
        <w:t>Наж</w:t>
      </w:r>
      <w:r w:rsidR="002634AB" w:rsidRPr="001E313F">
        <w:rPr>
          <w:rFonts w:ascii="Times New Roman" w:eastAsia="Times New Roman" w:hAnsi="Times New Roman" w:cs="Times New Roman"/>
          <w:sz w:val="22"/>
          <w:szCs w:val="22"/>
        </w:rPr>
        <w:t xml:space="preserve">атие на кнопку на Сайте рядом с текстом: </w:t>
      </w:r>
    </w:p>
    <w:p w14:paraId="5B3B36FD" w14:textId="7B0D2576" w:rsidR="0079634A" w:rsidRPr="001E313F" w:rsidRDefault="002634AB" w:rsidP="0079634A">
      <w:pPr>
        <w:pBdr>
          <w:top w:val="nil"/>
          <w:left w:val="nil"/>
          <w:bottom w:val="nil"/>
          <w:right w:val="nil"/>
          <w:between w:val="nil"/>
        </w:pBdr>
        <w:ind w:left="720"/>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«Нажимая на</w:t>
      </w:r>
      <w:r w:rsidR="0079634A" w:rsidRPr="001E313F">
        <w:rPr>
          <w:rFonts w:ascii="Times New Roman" w:eastAsia="Times New Roman" w:hAnsi="Times New Roman" w:cs="Times New Roman"/>
          <w:sz w:val="22"/>
          <w:szCs w:val="22"/>
        </w:rPr>
        <w:t xml:space="preserve"> кнопку «</w:t>
      </w:r>
      <w:r w:rsidR="003C5B77">
        <w:rPr>
          <w:rFonts w:ascii="Times New Roman" w:eastAsia="Times New Roman" w:hAnsi="Times New Roman" w:cs="Times New Roman"/>
          <w:sz w:val="22"/>
          <w:szCs w:val="22"/>
        </w:rPr>
        <w:t>Согласен с условиями</w:t>
      </w:r>
      <w:r w:rsidR="0079634A" w:rsidRPr="001E313F">
        <w:rPr>
          <w:rFonts w:ascii="Times New Roman" w:eastAsia="Times New Roman" w:hAnsi="Times New Roman" w:cs="Times New Roman"/>
          <w:sz w:val="22"/>
          <w:szCs w:val="22"/>
        </w:rPr>
        <w:t>», вы даете:</w:t>
      </w:r>
    </w:p>
    <w:p w14:paraId="289A0C68" w14:textId="65DA2ECC" w:rsidR="0079634A" w:rsidRPr="001E313F" w:rsidRDefault="0079634A" w:rsidP="0079634A">
      <w:pPr>
        <w:pBdr>
          <w:top w:val="nil"/>
          <w:left w:val="nil"/>
          <w:bottom w:val="nil"/>
          <w:right w:val="nil"/>
          <w:between w:val="nil"/>
        </w:pBdr>
        <w:ind w:left="720"/>
        <w:jc w:val="both"/>
        <w:rPr>
          <w:rFonts w:ascii="Times New Roman" w:eastAsia="Times New Roman" w:hAnsi="Times New Roman" w:cs="Times New Roman"/>
          <w:sz w:val="22"/>
          <w:szCs w:val="22"/>
        </w:rPr>
      </w:pPr>
      <w:r w:rsidRPr="001E313F">
        <w:rPr>
          <w:rFonts w:ascii="Apple Color Emoji" w:eastAsia="Times New Roman" w:hAnsi="Apple Color Emoji" w:cs="Apple Color Emoji"/>
          <w:sz w:val="22"/>
          <w:szCs w:val="22"/>
        </w:rPr>
        <w:t>✔️</w:t>
      </w:r>
      <w:r w:rsidRPr="001E313F">
        <w:rPr>
          <w:rFonts w:ascii="Times New Roman" w:eastAsia="Times New Roman" w:hAnsi="Times New Roman" w:cs="Times New Roman"/>
          <w:sz w:val="22"/>
          <w:szCs w:val="22"/>
        </w:rPr>
        <w:t>Согласие на обработку персональных данных в порядке и на условиях Политики обработки персональных данных</w:t>
      </w:r>
    </w:p>
    <w:p w14:paraId="692FFBDE" w14:textId="75C101BF" w:rsidR="0079634A" w:rsidRPr="001E313F" w:rsidRDefault="0079634A" w:rsidP="0079634A">
      <w:pPr>
        <w:pBdr>
          <w:top w:val="nil"/>
          <w:left w:val="nil"/>
          <w:bottom w:val="nil"/>
          <w:right w:val="nil"/>
          <w:between w:val="nil"/>
        </w:pBdr>
        <w:ind w:left="720"/>
        <w:jc w:val="both"/>
        <w:rPr>
          <w:rFonts w:ascii="Times New Roman" w:eastAsia="Times New Roman" w:hAnsi="Times New Roman" w:cs="Times New Roman"/>
          <w:sz w:val="22"/>
          <w:szCs w:val="22"/>
        </w:rPr>
      </w:pPr>
      <w:r w:rsidRPr="001E313F">
        <w:rPr>
          <w:rFonts w:ascii="Apple Color Emoji" w:eastAsia="Times New Roman" w:hAnsi="Apple Color Emoji" w:cs="Apple Color Emoji"/>
          <w:sz w:val="22"/>
          <w:szCs w:val="22"/>
        </w:rPr>
        <w:lastRenderedPageBreak/>
        <w:t>✔️</w:t>
      </w:r>
      <w:r w:rsidRPr="001E313F">
        <w:rPr>
          <w:rFonts w:ascii="Times New Roman" w:eastAsia="Times New Roman" w:hAnsi="Times New Roman" w:cs="Times New Roman"/>
          <w:sz w:val="22"/>
          <w:szCs w:val="22"/>
        </w:rPr>
        <w:t>Согласие на получение информационных и рекламных материалов</w:t>
      </w:r>
      <w:r w:rsidR="00C324C2" w:rsidRPr="001E313F">
        <w:rPr>
          <w:rFonts w:ascii="Times New Roman" w:eastAsia="Times New Roman" w:hAnsi="Times New Roman" w:cs="Times New Roman"/>
          <w:sz w:val="22"/>
          <w:szCs w:val="22"/>
        </w:rPr>
        <w:t>»</w:t>
      </w:r>
    </w:p>
    <w:p w14:paraId="19E530F8" w14:textId="77777777" w:rsidR="0079634A" w:rsidRPr="001E313F" w:rsidRDefault="0079634A" w:rsidP="004E3812">
      <w:pPr>
        <w:pBdr>
          <w:top w:val="nil"/>
          <w:left w:val="nil"/>
          <w:bottom w:val="nil"/>
          <w:right w:val="nil"/>
          <w:between w:val="nil"/>
        </w:pBdr>
        <w:ind w:left="720"/>
        <w:jc w:val="both"/>
        <w:rPr>
          <w:rFonts w:ascii="Times New Roman" w:eastAsia="Times New Roman" w:hAnsi="Times New Roman" w:cs="Times New Roman"/>
          <w:sz w:val="22"/>
          <w:szCs w:val="22"/>
        </w:rPr>
      </w:pPr>
    </w:p>
    <w:p w14:paraId="02C38F48" w14:textId="73C47385" w:rsidR="00867A05" w:rsidRPr="001E313F" w:rsidRDefault="00C30C1E" w:rsidP="004E3812">
      <w:pPr>
        <w:pBdr>
          <w:top w:val="nil"/>
          <w:left w:val="nil"/>
          <w:bottom w:val="nil"/>
          <w:right w:val="nil"/>
          <w:between w:val="nil"/>
        </w:pBdr>
        <w:ind w:left="720"/>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при условии</w:t>
      </w:r>
      <w:r w:rsidR="00DD2BED" w:rsidRPr="001E313F">
        <w:rPr>
          <w:rFonts w:ascii="Times New Roman" w:eastAsia="Times New Roman" w:hAnsi="Times New Roman" w:cs="Times New Roman"/>
          <w:sz w:val="22"/>
          <w:szCs w:val="22"/>
        </w:rPr>
        <w:t>,</w:t>
      </w:r>
      <w:r w:rsidRPr="001E313F">
        <w:rPr>
          <w:rFonts w:ascii="Times New Roman" w:eastAsia="Times New Roman" w:hAnsi="Times New Roman" w:cs="Times New Roman"/>
          <w:sz w:val="22"/>
          <w:szCs w:val="22"/>
        </w:rPr>
        <w:t xml:space="preserve"> что </w:t>
      </w:r>
      <w:r w:rsidR="003068DA" w:rsidRPr="001E313F">
        <w:rPr>
          <w:rFonts w:ascii="Times New Roman" w:eastAsia="Times New Roman" w:hAnsi="Times New Roman" w:cs="Times New Roman"/>
          <w:sz w:val="22"/>
          <w:szCs w:val="22"/>
        </w:rPr>
        <w:t>Субъекту ПД</w:t>
      </w:r>
      <w:r w:rsidRPr="001E313F">
        <w:rPr>
          <w:rFonts w:ascii="Times New Roman" w:eastAsia="Times New Roman" w:hAnsi="Times New Roman" w:cs="Times New Roman"/>
          <w:sz w:val="22"/>
          <w:szCs w:val="22"/>
        </w:rPr>
        <w:t xml:space="preserve"> в </w:t>
      </w:r>
      <w:r w:rsidR="00DD2BED" w:rsidRPr="001E313F">
        <w:rPr>
          <w:rFonts w:ascii="Times New Roman" w:eastAsia="Times New Roman" w:hAnsi="Times New Roman" w:cs="Times New Roman"/>
          <w:sz w:val="22"/>
          <w:szCs w:val="22"/>
        </w:rPr>
        <w:t xml:space="preserve">каждом </w:t>
      </w:r>
      <w:r w:rsidRPr="001E313F">
        <w:rPr>
          <w:rFonts w:ascii="Times New Roman" w:eastAsia="Times New Roman" w:hAnsi="Times New Roman" w:cs="Times New Roman"/>
          <w:sz w:val="22"/>
          <w:szCs w:val="22"/>
        </w:rPr>
        <w:t>месте сбора персональных данных предоставлена возможность ознакомиться с</w:t>
      </w:r>
      <w:r w:rsidR="004E6991" w:rsidRPr="001E313F">
        <w:rPr>
          <w:rFonts w:ascii="Times New Roman" w:eastAsia="Times New Roman" w:hAnsi="Times New Roman" w:cs="Times New Roman"/>
          <w:sz w:val="22"/>
          <w:szCs w:val="22"/>
        </w:rPr>
        <w:t xml:space="preserve"> </w:t>
      </w:r>
      <w:r w:rsidR="00DD2BED" w:rsidRPr="001E313F">
        <w:rPr>
          <w:rFonts w:ascii="Times New Roman" w:eastAsia="Times New Roman" w:hAnsi="Times New Roman" w:cs="Times New Roman"/>
          <w:sz w:val="22"/>
          <w:szCs w:val="22"/>
        </w:rPr>
        <w:t xml:space="preserve">полным текстом </w:t>
      </w:r>
      <w:r w:rsidR="004C5FEB" w:rsidRPr="001E313F">
        <w:rPr>
          <w:rFonts w:ascii="Times New Roman" w:eastAsia="Times New Roman" w:hAnsi="Times New Roman" w:cs="Times New Roman"/>
          <w:sz w:val="22"/>
          <w:szCs w:val="22"/>
        </w:rPr>
        <w:t xml:space="preserve">Согласия и </w:t>
      </w:r>
      <w:r w:rsidRPr="001E313F">
        <w:rPr>
          <w:rFonts w:ascii="Times New Roman" w:eastAsia="Times New Roman" w:hAnsi="Times New Roman" w:cs="Times New Roman"/>
          <w:sz w:val="22"/>
          <w:szCs w:val="22"/>
        </w:rPr>
        <w:t>Политик</w:t>
      </w:r>
      <w:r w:rsidR="00DD2BED" w:rsidRPr="001E313F">
        <w:rPr>
          <w:rFonts w:ascii="Times New Roman" w:eastAsia="Times New Roman" w:hAnsi="Times New Roman" w:cs="Times New Roman"/>
          <w:sz w:val="22"/>
          <w:szCs w:val="22"/>
        </w:rPr>
        <w:t>и</w:t>
      </w:r>
      <w:r w:rsidR="002F7AA6" w:rsidRPr="001E313F">
        <w:rPr>
          <w:rFonts w:ascii="Times New Roman" w:eastAsia="Times New Roman" w:hAnsi="Times New Roman" w:cs="Times New Roman"/>
          <w:sz w:val="22"/>
          <w:szCs w:val="22"/>
        </w:rPr>
        <w:t>.</w:t>
      </w:r>
    </w:p>
    <w:p w14:paraId="235C6099" w14:textId="64A9E380" w:rsidR="00867A05" w:rsidRPr="001E313F" w:rsidRDefault="00867A05" w:rsidP="004E3812">
      <w:pPr>
        <w:jc w:val="both"/>
        <w:rPr>
          <w:rFonts w:ascii="Times New Roman" w:eastAsia="Times New Roman" w:hAnsi="Times New Roman" w:cs="Times New Roman"/>
          <w:sz w:val="22"/>
          <w:szCs w:val="22"/>
        </w:rPr>
      </w:pPr>
    </w:p>
    <w:p w14:paraId="64898508" w14:textId="77777777" w:rsidR="0043519E" w:rsidRPr="001E313F" w:rsidRDefault="0043519E" w:rsidP="004E3812">
      <w:pPr>
        <w:jc w:val="both"/>
        <w:rPr>
          <w:rFonts w:ascii="Times New Roman" w:eastAsia="Times New Roman" w:hAnsi="Times New Roman" w:cs="Times New Roman"/>
          <w:sz w:val="22"/>
          <w:szCs w:val="22"/>
        </w:rPr>
      </w:pPr>
    </w:p>
    <w:p w14:paraId="6E276BAB" w14:textId="183C2D1A" w:rsidR="00867A05" w:rsidRPr="001E313F" w:rsidRDefault="004E6991" w:rsidP="004E3812">
      <w:pPr>
        <w:numPr>
          <w:ilvl w:val="0"/>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Правила обработки персональных данных</w:t>
      </w:r>
    </w:p>
    <w:p w14:paraId="795A646C" w14:textId="77777777" w:rsidR="00867A05" w:rsidRPr="001E313F" w:rsidRDefault="00867A05" w:rsidP="004E3812">
      <w:pPr>
        <w:jc w:val="both"/>
        <w:rPr>
          <w:rFonts w:ascii="Times New Roman" w:eastAsia="Times New Roman" w:hAnsi="Times New Roman" w:cs="Times New Roman"/>
          <w:b/>
          <w:sz w:val="22"/>
          <w:szCs w:val="22"/>
        </w:rPr>
      </w:pPr>
    </w:p>
    <w:p w14:paraId="37B246CC" w14:textId="37A0464C" w:rsidR="0035177E" w:rsidRPr="001E313F" w:rsidRDefault="004E6991" w:rsidP="004E3812">
      <w:pPr>
        <w:pStyle w:val="a5"/>
        <w:numPr>
          <w:ilvl w:val="1"/>
          <w:numId w:val="9"/>
        </w:numPr>
        <w:jc w:val="both"/>
        <w:rPr>
          <w:b/>
          <w:sz w:val="22"/>
          <w:szCs w:val="22"/>
        </w:rPr>
      </w:pPr>
      <w:r w:rsidRPr="001E313F">
        <w:rPr>
          <w:b/>
          <w:sz w:val="22"/>
          <w:szCs w:val="22"/>
        </w:rPr>
        <w:t>Цел</w:t>
      </w:r>
      <w:r w:rsidR="00002294" w:rsidRPr="001E313F">
        <w:rPr>
          <w:b/>
          <w:sz w:val="22"/>
          <w:szCs w:val="22"/>
        </w:rPr>
        <w:t>и</w:t>
      </w:r>
      <w:r w:rsidRPr="001E313F">
        <w:rPr>
          <w:b/>
          <w:sz w:val="22"/>
          <w:szCs w:val="22"/>
        </w:rPr>
        <w:t xml:space="preserve"> обработки персональных данных</w:t>
      </w:r>
      <w:r w:rsidR="0035177E" w:rsidRPr="001E313F">
        <w:rPr>
          <w:b/>
          <w:sz w:val="22"/>
          <w:szCs w:val="22"/>
        </w:rPr>
        <w:t xml:space="preserve">, </w:t>
      </w:r>
      <w:r w:rsidR="005A5992" w:rsidRPr="001E313F">
        <w:rPr>
          <w:b/>
          <w:sz w:val="22"/>
          <w:szCs w:val="22"/>
        </w:rPr>
        <w:t xml:space="preserve">категории и перечень обрабатываемых </w:t>
      </w:r>
      <w:r w:rsidR="00021942" w:rsidRPr="001E313F">
        <w:rPr>
          <w:b/>
          <w:sz w:val="22"/>
          <w:szCs w:val="22"/>
        </w:rPr>
        <w:t xml:space="preserve">персональных </w:t>
      </w:r>
      <w:r w:rsidR="005A5992" w:rsidRPr="001E313F">
        <w:rPr>
          <w:b/>
          <w:sz w:val="22"/>
          <w:szCs w:val="22"/>
        </w:rPr>
        <w:t>данных</w:t>
      </w:r>
      <w:r w:rsidR="0035177E" w:rsidRPr="001E313F">
        <w:rPr>
          <w:b/>
          <w:sz w:val="22"/>
          <w:szCs w:val="22"/>
        </w:rPr>
        <w:t xml:space="preserve">, </w:t>
      </w:r>
      <w:r w:rsidR="00021942" w:rsidRPr="001E313F">
        <w:rPr>
          <w:b/>
          <w:sz w:val="22"/>
          <w:szCs w:val="22"/>
        </w:rPr>
        <w:t xml:space="preserve">категории </w:t>
      </w:r>
      <w:r w:rsidR="00854621" w:rsidRPr="001E313F">
        <w:rPr>
          <w:b/>
          <w:sz w:val="22"/>
          <w:szCs w:val="22"/>
        </w:rPr>
        <w:t>субъе</w:t>
      </w:r>
      <w:r w:rsidR="00021942" w:rsidRPr="001E313F">
        <w:rPr>
          <w:b/>
          <w:sz w:val="22"/>
          <w:szCs w:val="22"/>
        </w:rPr>
        <w:t xml:space="preserve">ктов, персональные данные которых обрабатываются, способы и </w:t>
      </w:r>
      <w:r w:rsidR="0035177E" w:rsidRPr="001E313F">
        <w:rPr>
          <w:b/>
          <w:sz w:val="22"/>
          <w:szCs w:val="22"/>
        </w:rPr>
        <w:t>ср</w:t>
      </w:r>
      <w:r w:rsidR="0064070C" w:rsidRPr="001E313F">
        <w:rPr>
          <w:b/>
          <w:sz w:val="22"/>
          <w:szCs w:val="22"/>
        </w:rPr>
        <w:t>оки</w:t>
      </w:r>
      <w:r w:rsidR="0035177E" w:rsidRPr="001E313F">
        <w:rPr>
          <w:b/>
          <w:sz w:val="22"/>
          <w:szCs w:val="22"/>
        </w:rPr>
        <w:t xml:space="preserve"> обработки</w:t>
      </w:r>
      <w:r w:rsidR="0064070C" w:rsidRPr="001E313F">
        <w:rPr>
          <w:b/>
          <w:sz w:val="22"/>
          <w:szCs w:val="22"/>
        </w:rPr>
        <w:t xml:space="preserve"> и хранения</w:t>
      </w:r>
      <w:r w:rsidR="005A5992" w:rsidRPr="001E313F">
        <w:rPr>
          <w:b/>
          <w:sz w:val="22"/>
          <w:szCs w:val="22"/>
        </w:rPr>
        <w:t xml:space="preserve">, </w:t>
      </w:r>
      <w:r w:rsidR="0035177E" w:rsidRPr="001E313F">
        <w:rPr>
          <w:b/>
          <w:sz w:val="22"/>
          <w:szCs w:val="22"/>
        </w:rPr>
        <w:t xml:space="preserve">порядок </w:t>
      </w:r>
      <w:r w:rsidR="00A82F5E" w:rsidRPr="001E313F">
        <w:rPr>
          <w:b/>
          <w:sz w:val="22"/>
          <w:szCs w:val="22"/>
        </w:rPr>
        <w:t>уничтожения</w:t>
      </w:r>
      <w:r w:rsidR="0035177E" w:rsidRPr="001E313F">
        <w:rPr>
          <w:b/>
          <w:sz w:val="22"/>
          <w:szCs w:val="22"/>
        </w:rPr>
        <w:t xml:space="preserve"> персональных </w:t>
      </w:r>
      <w:r w:rsidR="00A82F5E" w:rsidRPr="001E313F">
        <w:rPr>
          <w:b/>
          <w:sz w:val="22"/>
          <w:szCs w:val="22"/>
        </w:rPr>
        <w:t>данных</w:t>
      </w:r>
      <w:r w:rsidR="0035177E" w:rsidRPr="001E313F">
        <w:rPr>
          <w:b/>
          <w:sz w:val="22"/>
          <w:szCs w:val="22"/>
        </w:rPr>
        <w:t xml:space="preserve"> </w:t>
      </w:r>
      <w:r w:rsidR="005A5992" w:rsidRPr="001E313F">
        <w:rPr>
          <w:b/>
          <w:sz w:val="22"/>
          <w:szCs w:val="22"/>
        </w:rPr>
        <w:t>при достижении цел</w:t>
      </w:r>
      <w:r w:rsidR="0064070C" w:rsidRPr="001E313F">
        <w:rPr>
          <w:b/>
          <w:sz w:val="22"/>
          <w:szCs w:val="22"/>
        </w:rPr>
        <w:t>ей</w:t>
      </w:r>
      <w:r w:rsidR="005A5992" w:rsidRPr="001E313F">
        <w:rPr>
          <w:b/>
          <w:sz w:val="22"/>
          <w:szCs w:val="22"/>
        </w:rPr>
        <w:t xml:space="preserve"> их обработки или при наступлении иных законных оснований</w:t>
      </w:r>
    </w:p>
    <w:p w14:paraId="67114D5E" w14:textId="77777777" w:rsidR="00867A05" w:rsidRPr="001E313F" w:rsidRDefault="00867A05" w:rsidP="004E3812">
      <w:pPr>
        <w:jc w:val="both"/>
        <w:rPr>
          <w:rFonts w:ascii="Times New Roman" w:eastAsia="Times New Roman" w:hAnsi="Times New Roman" w:cs="Times New Roman"/>
        </w:rPr>
      </w:pPr>
    </w:p>
    <w:p w14:paraId="14F68F36" w14:textId="46DD996A" w:rsidR="004E3812" w:rsidRPr="001E313F" w:rsidRDefault="004E3812" w:rsidP="004E3812">
      <w:pPr>
        <w:pStyle w:val="a5"/>
        <w:numPr>
          <w:ilvl w:val="3"/>
          <w:numId w:val="9"/>
        </w:numPr>
        <w:jc w:val="both"/>
        <w:rPr>
          <w:sz w:val="22"/>
          <w:szCs w:val="22"/>
        </w:rPr>
      </w:pPr>
      <w:r w:rsidRPr="001E313F">
        <w:rPr>
          <w:b/>
          <w:bCs/>
          <w:sz w:val="22"/>
          <w:szCs w:val="22"/>
        </w:rPr>
        <w:t>Цель:</w:t>
      </w:r>
      <w:r w:rsidRPr="001E313F">
        <w:t xml:space="preserve"> </w:t>
      </w:r>
      <w:r w:rsidRPr="001E313F">
        <w:rPr>
          <w:sz w:val="22"/>
          <w:szCs w:val="22"/>
        </w:rPr>
        <w:t>Подготовка, заключение и исполнение гражданско-правового договора</w:t>
      </w:r>
    </w:p>
    <w:p w14:paraId="553EBD26" w14:textId="77777777" w:rsidR="004E3812" w:rsidRPr="001E313F" w:rsidRDefault="004E3812" w:rsidP="004E3812">
      <w:pPr>
        <w:pStyle w:val="a5"/>
        <w:ind w:left="1080"/>
        <w:jc w:val="both"/>
        <w:rPr>
          <w:sz w:val="22"/>
          <w:szCs w:val="22"/>
        </w:rPr>
      </w:pPr>
    </w:p>
    <w:p w14:paraId="380B97D2" w14:textId="7E2E07D9" w:rsidR="004E3812" w:rsidRPr="001E313F" w:rsidRDefault="004E3812" w:rsidP="004E3812">
      <w:pPr>
        <w:pStyle w:val="a5"/>
        <w:ind w:left="1080"/>
        <w:jc w:val="both"/>
        <w:rPr>
          <w:sz w:val="22"/>
          <w:szCs w:val="22"/>
        </w:rPr>
      </w:pPr>
      <w:r w:rsidRPr="001E313F">
        <w:rPr>
          <w:sz w:val="22"/>
          <w:szCs w:val="22"/>
        </w:rPr>
        <w:t xml:space="preserve">Категории и перечень обрабатываемых данных: </w:t>
      </w:r>
      <w:r w:rsidR="004C5FEB" w:rsidRPr="001E313F">
        <w:rPr>
          <w:sz w:val="22"/>
          <w:szCs w:val="22"/>
        </w:rPr>
        <w:t xml:space="preserve">фамилия, </w:t>
      </w:r>
      <w:r w:rsidRPr="001E313F">
        <w:rPr>
          <w:sz w:val="22"/>
          <w:szCs w:val="22"/>
        </w:rPr>
        <w:t>имя,</w:t>
      </w:r>
      <w:r w:rsidR="004C5FEB" w:rsidRPr="001E313F">
        <w:rPr>
          <w:sz w:val="22"/>
          <w:szCs w:val="22"/>
        </w:rPr>
        <w:t xml:space="preserve"> отчество,</w:t>
      </w:r>
      <w:r w:rsidRPr="001E313F">
        <w:rPr>
          <w:sz w:val="22"/>
          <w:szCs w:val="22"/>
        </w:rPr>
        <w:t xml:space="preserve"> номер мобильного телефона</w:t>
      </w:r>
      <w:r w:rsidR="002F7AA6" w:rsidRPr="001E313F">
        <w:rPr>
          <w:sz w:val="22"/>
          <w:szCs w:val="22"/>
        </w:rPr>
        <w:t>;</w:t>
      </w:r>
      <w:r w:rsidR="00784192" w:rsidRPr="001E313F">
        <w:rPr>
          <w:sz w:val="22"/>
          <w:szCs w:val="22"/>
        </w:rPr>
        <w:t xml:space="preserve"> адрес электронной почты;</w:t>
      </w:r>
    </w:p>
    <w:p w14:paraId="20B72533" w14:textId="77777777" w:rsidR="004E3812" w:rsidRPr="001E313F" w:rsidRDefault="004E3812" w:rsidP="004E3812">
      <w:pPr>
        <w:pStyle w:val="a5"/>
        <w:ind w:left="1080"/>
        <w:jc w:val="both"/>
        <w:rPr>
          <w:sz w:val="22"/>
          <w:szCs w:val="22"/>
        </w:rPr>
      </w:pPr>
    </w:p>
    <w:p w14:paraId="2FCC1CF2" w14:textId="67B9B99D" w:rsidR="004E3812" w:rsidRPr="001E313F" w:rsidRDefault="004E3812" w:rsidP="004E3812">
      <w:pPr>
        <w:pStyle w:val="a5"/>
        <w:ind w:left="1080"/>
        <w:jc w:val="both"/>
        <w:rPr>
          <w:sz w:val="22"/>
          <w:szCs w:val="22"/>
        </w:rPr>
      </w:pPr>
      <w:r w:rsidRPr="001E313F">
        <w:rPr>
          <w:sz w:val="22"/>
          <w:szCs w:val="22"/>
        </w:rPr>
        <w:t xml:space="preserve">Категории Субъектов, персональные данные которых обрабатываются: </w:t>
      </w:r>
      <w:r w:rsidR="007B03C7" w:rsidRPr="001E313F">
        <w:rPr>
          <w:sz w:val="22"/>
          <w:szCs w:val="22"/>
        </w:rPr>
        <w:t>Посетители Сайта</w:t>
      </w:r>
      <w:r w:rsidRPr="001E313F">
        <w:rPr>
          <w:sz w:val="22"/>
          <w:szCs w:val="22"/>
        </w:rPr>
        <w:t xml:space="preserve">; </w:t>
      </w:r>
    </w:p>
    <w:p w14:paraId="447F3898" w14:textId="77777777" w:rsidR="004E3812" w:rsidRPr="001E313F" w:rsidRDefault="004E3812" w:rsidP="004E3812">
      <w:pPr>
        <w:pStyle w:val="a5"/>
        <w:ind w:left="1080"/>
        <w:jc w:val="both"/>
        <w:rPr>
          <w:sz w:val="22"/>
          <w:szCs w:val="22"/>
        </w:rPr>
      </w:pPr>
    </w:p>
    <w:p w14:paraId="5FAB0066" w14:textId="1B9575F8" w:rsidR="004E3812" w:rsidRPr="001E313F" w:rsidRDefault="004E3812" w:rsidP="004E3812">
      <w:pPr>
        <w:pStyle w:val="a5"/>
        <w:ind w:left="1080"/>
        <w:jc w:val="both"/>
        <w:rPr>
          <w:sz w:val="22"/>
          <w:szCs w:val="22"/>
        </w:rPr>
      </w:pPr>
      <w:r w:rsidRPr="001E313F">
        <w:rPr>
          <w:sz w:val="22"/>
          <w:szCs w:val="22"/>
        </w:rPr>
        <w:t xml:space="preserve">Способы обработки: </w:t>
      </w:r>
      <w:r w:rsidR="00CE14D7" w:rsidRPr="001E313F">
        <w:rPr>
          <w:sz w:val="22"/>
          <w:szCs w:val="22"/>
        </w:rPr>
        <w:t>сбор, получение,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3E3B3973" w14:textId="77777777" w:rsidR="004E3812" w:rsidRPr="001E313F" w:rsidRDefault="004E3812" w:rsidP="004E3812">
      <w:pPr>
        <w:pStyle w:val="a5"/>
        <w:ind w:left="1080"/>
        <w:jc w:val="both"/>
        <w:rPr>
          <w:sz w:val="22"/>
          <w:szCs w:val="22"/>
        </w:rPr>
      </w:pPr>
    </w:p>
    <w:p w14:paraId="0117B5F1" w14:textId="77777777" w:rsidR="004E3812" w:rsidRPr="001E313F" w:rsidRDefault="004E3812" w:rsidP="004E3812">
      <w:pPr>
        <w:pStyle w:val="a5"/>
        <w:ind w:left="1080"/>
        <w:jc w:val="both"/>
        <w:rPr>
          <w:sz w:val="22"/>
          <w:szCs w:val="22"/>
        </w:rPr>
      </w:pPr>
      <w:r w:rsidRPr="001E313F">
        <w:rPr>
          <w:sz w:val="22"/>
          <w:szCs w:val="22"/>
        </w:rPr>
        <w:t>Срок обработки и хранения: 15 (пятнадцать) лет со дня получения согласия на обработку.</w:t>
      </w:r>
    </w:p>
    <w:p w14:paraId="05AB84C5" w14:textId="77777777" w:rsidR="004E3812" w:rsidRPr="001E313F" w:rsidRDefault="004E3812" w:rsidP="004E3812">
      <w:pPr>
        <w:pStyle w:val="a5"/>
        <w:ind w:left="1080"/>
        <w:jc w:val="both"/>
        <w:rPr>
          <w:sz w:val="22"/>
          <w:szCs w:val="22"/>
        </w:rPr>
      </w:pPr>
    </w:p>
    <w:p w14:paraId="20111F1C" w14:textId="77777777" w:rsidR="004E3812" w:rsidRPr="001E313F" w:rsidRDefault="004E3812" w:rsidP="004E3812">
      <w:pPr>
        <w:pStyle w:val="a5"/>
        <w:ind w:left="1080"/>
        <w:jc w:val="both"/>
        <w:rPr>
          <w:sz w:val="22"/>
          <w:szCs w:val="22"/>
        </w:rPr>
      </w:pPr>
      <w:r w:rsidRPr="001E313F">
        <w:rPr>
          <w:sz w:val="22"/>
          <w:szCs w:val="22"/>
        </w:rPr>
        <w:t>Порядок уничтожения персональных данных при достижении цели их обработки, истечении срока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6493B440" w14:textId="77777777" w:rsidR="004E3812" w:rsidRPr="001E313F" w:rsidRDefault="004E3812" w:rsidP="004E3812">
      <w:pPr>
        <w:jc w:val="both"/>
        <w:rPr>
          <w:rFonts w:ascii="Times New Roman" w:hAnsi="Times New Roman" w:cs="Times New Roman"/>
          <w:sz w:val="22"/>
          <w:szCs w:val="22"/>
        </w:rPr>
      </w:pPr>
    </w:p>
    <w:p w14:paraId="5FD6B48D" w14:textId="25024EBF" w:rsidR="0010082F" w:rsidRPr="001E313F" w:rsidRDefault="0010082F" w:rsidP="004E3812">
      <w:pPr>
        <w:pStyle w:val="a5"/>
        <w:numPr>
          <w:ilvl w:val="3"/>
          <w:numId w:val="9"/>
        </w:numPr>
        <w:jc w:val="both"/>
        <w:rPr>
          <w:sz w:val="22"/>
          <w:szCs w:val="22"/>
        </w:rPr>
      </w:pPr>
      <w:r w:rsidRPr="001E313F">
        <w:rPr>
          <w:b/>
          <w:bCs/>
          <w:sz w:val="22"/>
          <w:szCs w:val="22"/>
        </w:rPr>
        <w:t>Цель:</w:t>
      </w:r>
      <w:r w:rsidRPr="001E313F">
        <w:t xml:space="preserve"> </w:t>
      </w:r>
      <w:r w:rsidRPr="001E313F">
        <w:rPr>
          <w:sz w:val="22"/>
          <w:szCs w:val="22"/>
        </w:rPr>
        <w:t>Продвижение товаров, работ, услуг на рынке</w:t>
      </w:r>
      <w:r w:rsidR="004E3812" w:rsidRPr="001E313F">
        <w:rPr>
          <w:sz w:val="22"/>
          <w:szCs w:val="22"/>
        </w:rPr>
        <w:t>;</w:t>
      </w:r>
    </w:p>
    <w:p w14:paraId="0F3D67BA" w14:textId="77777777" w:rsidR="0010082F" w:rsidRPr="001E313F" w:rsidRDefault="0010082F" w:rsidP="004E3812">
      <w:pPr>
        <w:pStyle w:val="a5"/>
        <w:ind w:left="1080"/>
        <w:jc w:val="both"/>
        <w:rPr>
          <w:sz w:val="22"/>
          <w:szCs w:val="22"/>
        </w:rPr>
      </w:pPr>
    </w:p>
    <w:p w14:paraId="1FCD939C" w14:textId="151B4EE5" w:rsidR="0010082F" w:rsidRPr="001E313F" w:rsidRDefault="0010082F" w:rsidP="004E3812">
      <w:pPr>
        <w:pStyle w:val="a5"/>
        <w:ind w:left="1080"/>
        <w:jc w:val="both"/>
        <w:rPr>
          <w:sz w:val="22"/>
          <w:szCs w:val="22"/>
        </w:rPr>
      </w:pPr>
      <w:r w:rsidRPr="001E313F">
        <w:rPr>
          <w:sz w:val="22"/>
          <w:szCs w:val="22"/>
        </w:rPr>
        <w:t>Категории и перечень обрабатываемых данных:</w:t>
      </w:r>
      <w:r w:rsidR="004E3812" w:rsidRPr="001E313F">
        <w:rPr>
          <w:sz w:val="22"/>
          <w:szCs w:val="22"/>
        </w:rPr>
        <w:t xml:space="preserve"> </w:t>
      </w:r>
      <w:r w:rsidR="004C5FEB" w:rsidRPr="001E313F">
        <w:rPr>
          <w:sz w:val="22"/>
          <w:szCs w:val="22"/>
        </w:rPr>
        <w:t>фамилия, имя, отчество</w:t>
      </w:r>
      <w:r w:rsidR="004E3812" w:rsidRPr="001E313F">
        <w:rPr>
          <w:sz w:val="22"/>
          <w:szCs w:val="22"/>
        </w:rPr>
        <w:t xml:space="preserve">; </w:t>
      </w:r>
      <w:r w:rsidR="00BA106D" w:rsidRPr="001E313F">
        <w:rPr>
          <w:sz w:val="22"/>
          <w:szCs w:val="22"/>
        </w:rPr>
        <w:t xml:space="preserve">номер телефона; </w:t>
      </w:r>
      <w:r w:rsidR="004E3812" w:rsidRPr="001E313F">
        <w:rPr>
          <w:sz w:val="22"/>
          <w:szCs w:val="22"/>
        </w:rPr>
        <w:t xml:space="preserve">адрес электронной почты; </w:t>
      </w:r>
    </w:p>
    <w:p w14:paraId="36AFCFE9" w14:textId="11C7E9DA" w:rsidR="0010082F" w:rsidRPr="001E313F" w:rsidRDefault="0010082F" w:rsidP="004E3812">
      <w:pPr>
        <w:pStyle w:val="a5"/>
        <w:ind w:left="1080"/>
        <w:jc w:val="both"/>
        <w:rPr>
          <w:sz w:val="22"/>
          <w:szCs w:val="22"/>
        </w:rPr>
      </w:pPr>
    </w:p>
    <w:p w14:paraId="3D62F942" w14:textId="13054177" w:rsidR="0010082F" w:rsidRPr="001E313F" w:rsidRDefault="0010082F" w:rsidP="004E3812">
      <w:pPr>
        <w:pStyle w:val="a5"/>
        <w:ind w:left="1080"/>
        <w:jc w:val="both"/>
        <w:rPr>
          <w:sz w:val="22"/>
          <w:szCs w:val="22"/>
        </w:rPr>
      </w:pPr>
      <w:r w:rsidRPr="001E313F">
        <w:rPr>
          <w:sz w:val="22"/>
          <w:szCs w:val="22"/>
        </w:rPr>
        <w:t>Категории Субъектов, персональные данные которых обрабатываются:</w:t>
      </w:r>
      <w:r w:rsidR="004E3812" w:rsidRPr="001E313F">
        <w:rPr>
          <w:sz w:val="22"/>
          <w:szCs w:val="22"/>
        </w:rPr>
        <w:t xml:space="preserve"> Контрагенты; Клиенты; Посетители </w:t>
      </w:r>
      <w:r w:rsidR="00443EBD" w:rsidRPr="001E313F">
        <w:rPr>
          <w:sz w:val="22"/>
          <w:szCs w:val="22"/>
        </w:rPr>
        <w:t>С</w:t>
      </w:r>
      <w:r w:rsidR="004E3812" w:rsidRPr="001E313F">
        <w:rPr>
          <w:sz w:val="22"/>
          <w:szCs w:val="22"/>
        </w:rPr>
        <w:t>айта;</w:t>
      </w:r>
    </w:p>
    <w:p w14:paraId="0D961194" w14:textId="512D02A0" w:rsidR="0010082F" w:rsidRPr="001E313F" w:rsidRDefault="0010082F" w:rsidP="004E3812">
      <w:pPr>
        <w:pStyle w:val="a5"/>
        <w:ind w:left="1080"/>
        <w:jc w:val="both"/>
        <w:rPr>
          <w:sz w:val="22"/>
          <w:szCs w:val="22"/>
        </w:rPr>
      </w:pPr>
    </w:p>
    <w:p w14:paraId="46CAA63E" w14:textId="2D79B5BB" w:rsidR="0010082F" w:rsidRPr="001E313F" w:rsidRDefault="0010082F" w:rsidP="004E3812">
      <w:pPr>
        <w:pStyle w:val="a5"/>
        <w:ind w:left="1080"/>
        <w:jc w:val="both"/>
        <w:rPr>
          <w:sz w:val="22"/>
          <w:szCs w:val="22"/>
        </w:rPr>
      </w:pPr>
      <w:r w:rsidRPr="001E313F">
        <w:rPr>
          <w:sz w:val="22"/>
          <w:szCs w:val="22"/>
        </w:rPr>
        <w:t>Способы обработки:</w:t>
      </w:r>
      <w:r w:rsidR="004E3812" w:rsidRPr="001E313F">
        <w:rPr>
          <w:sz w:val="22"/>
          <w:szCs w:val="22"/>
        </w:rPr>
        <w:t xml:space="preserve"> </w:t>
      </w:r>
      <w:r w:rsidR="00CE14D7" w:rsidRPr="001E313F">
        <w:rPr>
          <w:sz w:val="22"/>
          <w:szCs w:val="22"/>
        </w:rPr>
        <w:t>сбор, получение,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25D31AE5" w14:textId="2EBB9D1B" w:rsidR="0010082F" w:rsidRPr="001E313F" w:rsidRDefault="0010082F" w:rsidP="004E3812">
      <w:pPr>
        <w:pStyle w:val="a5"/>
        <w:ind w:left="1080"/>
        <w:jc w:val="both"/>
        <w:rPr>
          <w:sz w:val="22"/>
          <w:szCs w:val="22"/>
        </w:rPr>
      </w:pPr>
    </w:p>
    <w:p w14:paraId="48E27343" w14:textId="77777777" w:rsidR="004E3812" w:rsidRPr="001E313F" w:rsidRDefault="004E3812" w:rsidP="004E3812">
      <w:pPr>
        <w:pStyle w:val="a5"/>
        <w:ind w:left="1080"/>
        <w:jc w:val="both"/>
        <w:rPr>
          <w:sz w:val="22"/>
          <w:szCs w:val="22"/>
        </w:rPr>
      </w:pPr>
      <w:r w:rsidRPr="001E313F">
        <w:rPr>
          <w:sz w:val="22"/>
          <w:szCs w:val="22"/>
        </w:rPr>
        <w:t>Срок обработки и хранения: 15 (пятнадцать) лет со дня получения согласия на обработку.</w:t>
      </w:r>
    </w:p>
    <w:p w14:paraId="326CB273" w14:textId="77777777" w:rsidR="004E3812" w:rsidRPr="001E313F" w:rsidRDefault="004E3812" w:rsidP="004E3812">
      <w:pPr>
        <w:pStyle w:val="a5"/>
        <w:ind w:left="1080"/>
        <w:jc w:val="both"/>
        <w:rPr>
          <w:sz w:val="22"/>
          <w:szCs w:val="22"/>
        </w:rPr>
      </w:pPr>
    </w:p>
    <w:p w14:paraId="5A05731C" w14:textId="0D880964" w:rsidR="0010082F" w:rsidRPr="001E313F" w:rsidRDefault="004E3812" w:rsidP="004E3812">
      <w:pPr>
        <w:pStyle w:val="a5"/>
        <w:ind w:left="1080"/>
        <w:jc w:val="both"/>
        <w:rPr>
          <w:sz w:val="22"/>
          <w:szCs w:val="22"/>
        </w:rPr>
      </w:pPr>
      <w:r w:rsidRPr="001E313F">
        <w:rPr>
          <w:sz w:val="22"/>
          <w:szCs w:val="22"/>
        </w:rPr>
        <w:t>Порядок уничтожения персональных данных при достижении цели их обработки, истечении срока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4BB48378" w14:textId="67246935" w:rsidR="00121139" w:rsidRPr="001E313F" w:rsidRDefault="00121139" w:rsidP="004E3812">
      <w:pPr>
        <w:pStyle w:val="a5"/>
        <w:pBdr>
          <w:top w:val="nil"/>
          <w:left w:val="nil"/>
          <w:bottom w:val="nil"/>
          <w:right w:val="nil"/>
          <w:between w:val="nil"/>
        </w:pBdr>
        <w:ind w:left="1080"/>
        <w:jc w:val="both"/>
        <w:rPr>
          <w:sz w:val="22"/>
          <w:szCs w:val="22"/>
        </w:rPr>
      </w:pPr>
      <w:bookmarkStart w:id="0" w:name="_Hlk198658073"/>
    </w:p>
    <w:bookmarkEnd w:id="0"/>
    <w:p w14:paraId="395B0799" w14:textId="77777777" w:rsidR="001E313F" w:rsidRPr="001E313F" w:rsidRDefault="001E313F" w:rsidP="001E313F">
      <w:pPr>
        <w:pStyle w:val="a5"/>
        <w:numPr>
          <w:ilvl w:val="3"/>
          <w:numId w:val="9"/>
        </w:numPr>
        <w:jc w:val="both"/>
        <w:rPr>
          <w:sz w:val="22"/>
          <w:szCs w:val="22"/>
        </w:rPr>
      </w:pPr>
      <w:r w:rsidRPr="001E313F">
        <w:rPr>
          <w:sz w:val="22"/>
          <w:szCs w:val="22"/>
        </w:rPr>
        <w:t>Цель: обработка обращений, жалоб, запросов, сообщений, направляемых Оператором и Субъектом ПД друг другу.</w:t>
      </w:r>
    </w:p>
    <w:p w14:paraId="743F5A10" w14:textId="77777777" w:rsidR="001E313F" w:rsidRPr="001E313F" w:rsidRDefault="001E313F" w:rsidP="001E313F">
      <w:pPr>
        <w:pStyle w:val="a5"/>
        <w:ind w:left="1080"/>
        <w:jc w:val="both"/>
        <w:rPr>
          <w:sz w:val="22"/>
          <w:szCs w:val="22"/>
        </w:rPr>
      </w:pPr>
    </w:p>
    <w:p w14:paraId="3D6EFDB7" w14:textId="77777777" w:rsidR="001E313F" w:rsidRPr="001E313F" w:rsidRDefault="001E313F" w:rsidP="001E313F">
      <w:pPr>
        <w:pStyle w:val="a5"/>
        <w:ind w:left="1080"/>
        <w:jc w:val="both"/>
        <w:rPr>
          <w:sz w:val="22"/>
          <w:szCs w:val="22"/>
        </w:rPr>
      </w:pPr>
      <w:r w:rsidRPr="001E313F">
        <w:rPr>
          <w:sz w:val="22"/>
          <w:szCs w:val="22"/>
        </w:rPr>
        <w:t>Категории и перечень обрабатываемых данных: фамилия, имя, номер мобильного телефона, адрес электронной почты.</w:t>
      </w:r>
    </w:p>
    <w:p w14:paraId="66083084" w14:textId="77777777" w:rsidR="001E313F" w:rsidRPr="001E313F" w:rsidRDefault="001E313F" w:rsidP="001E313F">
      <w:pPr>
        <w:pStyle w:val="a5"/>
        <w:ind w:left="1080"/>
        <w:jc w:val="both"/>
        <w:rPr>
          <w:sz w:val="22"/>
          <w:szCs w:val="22"/>
        </w:rPr>
      </w:pPr>
    </w:p>
    <w:p w14:paraId="633A2C64" w14:textId="77777777" w:rsidR="001E313F" w:rsidRPr="001E313F" w:rsidRDefault="001E313F" w:rsidP="001E313F">
      <w:pPr>
        <w:pStyle w:val="a5"/>
        <w:ind w:left="1080"/>
        <w:jc w:val="both"/>
        <w:rPr>
          <w:sz w:val="22"/>
          <w:szCs w:val="22"/>
        </w:rPr>
      </w:pPr>
      <w:r w:rsidRPr="001E313F">
        <w:rPr>
          <w:sz w:val="22"/>
          <w:szCs w:val="22"/>
        </w:rPr>
        <w:t>Категории Субъектов, персональные данные которых обрабатываются: Субъекты персональных данных - пользователи Сайта.</w:t>
      </w:r>
    </w:p>
    <w:p w14:paraId="49C5DC82" w14:textId="77777777" w:rsidR="001E313F" w:rsidRPr="001E313F" w:rsidRDefault="001E313F" w:rsidP="001E313F">
      <w:pPr>
        <w:pStyle w:val="a5"/>
        <w:ind w:left="1080"/>
        <w:jc w:val="both"/>
        <w:rPr>
          <w:sz w:val="22"/>
          <w:szCs w:val="22"/>
        </w:rPr>
      </w:pPr>
    </w:p>
    <w:p w14:paraId="46A93B72" w14:textId="77777777" w:rsidR="001E313F" w:rsidRPr="001E313F" w:rsidRDefault="001E313F" w:rsidP="001E313F">
      <w:pPr>
        <w:pStyle w:val="a5"/>
        <w:ind w:left="1080"/>
        <w:jc w:val="both"/>
        <w:rPr>
          <w:sz w:val="22"/>
          <w:szCs w:val="22"/>
        </w:rPr>
      </w:pPr>
      <w:r w:rsidRPr="001E313F">
        <w:rPr>
          <w:sz w:val="22"/>
          <w:szCs w:val="22"/>
        </w:rPr>
        <w:lastRenderedPageBreak/>
        <w:t>Способы обработки: сбор, получение,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655A648C" w14:textId="77777777" w:rsidR="001E313F" w:rsidRPr="001E313F" w:rsidRDefault="001E313F" w:rsidP="001E313F">
      <w:pPr>
        <w:pStyle w:val="a5"/>
        <w:ind w:left="1080"/>
        <w:jc w:val="both"/>
        <w:rPr>
          <w:sz w:val="22"/>
          <w:szCs w:val="22"/>
        </w:rPr>
      </w:pPr>
    </w:p>
    <w:p w14:paraId="57D02A6C" w14:textId="77777777" w:rsidR="001E313F" w:rsidRPr="001E313F" w:rsidRDefault="001E313F" w:rsidP="001E313F">
      <w:pPr>
        <w:pStyle w:val="a5"/>
        <w:ind w:left="1080"/>
        <w:jc w:val="both"/>
        <w:rPr>
          <w:sz w:val="22"/>
          <w:szCs w:val="22"/>
        </w:rPr>
      </w:pPr>
      <w:r w:rsidRPr="001E313F">
        <w:rPr>
          <w:sz w:val="22"/>
          <w:szCs w:val="22"/>
        </w:rPr>
        <w:t>Срок обработки и хранения: 15 (пятнадцать) лет со дня получения согласия на обработку.</w:t>
      </w:r>
    </w:p>
    <w:p w14:paraId="67F849B9" w14:textId="77777777" w:rsidR="001E313F" w:rsidRPr="001E313F" w:rsidRDefault="001E313F" w:rsidP="001E313F">
      <w:pPr>
        <w:pStyle w:val="a5"/>
        <w:ind w:left="1080"/>
        <w:jc w:val="both"/>
        <w:rPr>
          <w:sz w:val="22"/>
          <w:szCs w:val="22"/>
        </w:rPr>
      </w:pPr>
    </w:p>
    <w:p w14:paraId="550811CF" w14:textId="686E13C2" w:rsidR="001E313F" w:rsidRPr="001E313F" w:rsidRDefault="001E313F" w:rsidP="001E313F">
      <w:pPr>
        <w:pStyle w:val="a5"/>
        <w:ind w:left="1080"/>
        <w:jc w:val="both"/>
        <w:rPr>
          <w:sz w:val="22"/>
          <w:szCs w:val="22"/>
        </w:rPr>
      </w:pPr>
      <w:r w:rsidRPr="001E313F">
        <w:rPr>
          <w:sz w:val="22"/>
          <w:szCs w:val="22"/>
        </w:rPr>
        <w:t>Порядок уничтожения персональных данных при достижении цели их обработки, истечении срока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61F8E752" w14:textId="77777777" w:rsidR="001E313F" w:rsidRPr="001E313F" w:rsidRDefault="001E313F" w:rsidP="001E313F">
      <w:pPr>
        <w:pStyle w:val="a5"/>
        <w:ind w:left="1080"/>
        <w:jc w:val="both"/>
        <w:rPr>
          <w:sz w:val="22"/>
          <w:szCs w:val="22"/>
        </w:rPr>
      </w:pPr>
    </w:p>
    <w:p w14:paraId="24D5197E" w14:textId="77777777" w:rsidR="001E313F" w:rsidRPr="001E313F" w:rsidRDefault="001E313F" w:rsidP="001E313F">
      <w:pPr>
        <w:pStyle w:val="a5"/>
        <w:numPr>
          <w:ilvl w:val="3"/>
          <w:numId w:val="9"/>
        </w:numPr>
        <w:jc w:val="both"/>
        <w:rPr>
          <w:sz w:val="22"/>
          <w:szCs w:val="22"/>
        </w:rPr>
      </w:pPr>
      <w:r w:rsidRPr="001E313F">
        <w:rPr>
          <w:b/>
          <w:bCs/>
          <w:sz w:val="22"/>
          <w:szCs w:val="22"/>
        </w:rPr>
        <w:t>Цель:</w:t>
      </w:r>
      <w:r w:rsidRPr="001E313F">
        <w:rPr>
          <w:sz w:val="22"/>
          <w:szCs w:val="22"/>
        </w:rPr>
        <w:t xml:space="preserve"> связь с Субъектом персональных данных, направление Субъекту персональных данных сообщений, уведомлений, запросов, ответов, документов, сообщений рекламного или информационного характера. </w:t>
      </w:r>
    </w:p>
    <w:p w14:paraId="1E3FC680" w14:textId="77777777" w:rsidR="001E313F" w:rsidRPr="001E313F" w:rsidRDefault="001E313F" w:rsidP="001E313F">
      <w:pPr>
        <w:pStyle w:val="a5"/>
        <w:ind w:left="1080"/>
        <w:jc w:val="both"/>
        <w:rPr>
          <w:sz w:val="22"/>
          <w:szCs w:val="22"/>
        </w:rPr>
      </w:pPr>
    </w:p>
    <w:p w14:paraId="0FAEDA2B" w14:textId="77777777" w:rsidR="001E313F" w:rsidRPr="001E313F" w:rsidRDefault="001E313F" w:rsidP="001E313F">
      <w:pPr>
        <w:pStyle w:val="a5"/>
        <w:ind w:left="1080"/>
        <w:jc w:val="both"/>
        <w:rPr>
          <w:sz w:val="22"/>
          <w:szCs w:val="22"/>
        </w:rPr>
      </w:pPr>
      <w:r w:rsidRPr="001E313F">
        <w:rPr>
          <w:sz w:val="22"/>
          <w:szCs w:val="22"/>
        </w:rPr>
        <w:t>Категории и перечень обрабатываемых данных: имя, фамилия, номер мобильного телефона, адрес электронной почты.</w:t>
      </w:r>
    </w:p>
    <w:p w14:paraId="41F469E7" w14:textId="77777777" w:rsidR="001E313F" w:rsidRPr="001E313F" w:rsidRDefault="001E313F" w:rsidP="001E313F">
      <w:pPr>
        <w:pStyle w:val="a5"/>
        <w:ind w:left="1080"/>
        <w:jc w:val="both"/>
        <w:rPr>
          <w:sz w:val="22"/>
          <w:szCs w:val="22"/>
        </w:rPr>
      </w:pPr>
    </w:p>
    <w:p w14:paraId="588FAB4B" w14:textId="77777777" w:rsidR="001E313F" w:rsidRPr="001E313F" w:rsidRDefault="001E313F" w:rsidP="001E313F">
      <w:pPr>
        <w:pStyle w:val="a5"/>
        <w:ind w:left="1080"/>
        <w:jc w:val="both"/>
        <w:rPr>
          <w:sz w:val="22"/>
          <w:szCs w:val="22"/>
        </w:rPr>
      </w:pPr>
      <w:r w:rsidRPr="001E313F">
        <w:rPr>
          <w:sz w:val="22"/>
          <w:szCs w:val="22"/>
        </w:rPr>
        <w:t>Категории Субъектов, персональные данные которых обрабатываются: Субъекты персональных данных - пользователи Сайта.</w:t>
      </w:r>
    </w:p>
    <w:p w14:paraId="1AAB3710" w14:textId="77777777" w:rsidR="001E313F" w:rsidRPr="001E313F" w:rsidRDefault="001E313F" w:rsidP="001E313F">
      <w:pPr>
        <w:pStyle w:val="a5"/>
        <w:ind w:left="1080"/>
        <w:jc w:val="both"/>
        <w:rPr>
          <w:sz w:val="22"/>
          <w:szCs w:val="22"/>
        </w:rPr>
      </w:pPr>
    </w:p>
    <w:p w14:paraId="356C19FC" w14:textId="77777777" w:rsidR="001E313F" w:rsidRPr="001E313F" w:rsidRDefault="001E313F" w:rsidP="001E313F">
      <w:pPr>
        <w:pStyle w:val="a5"/>
        <w:ind w:left="1080"/>
        <w:jc w:val="both"/>
        <w:rPr>
          <w:sz w:val="22"/>
          <w:szCs w:val="22"/>
        </w:rPr>
      </w:pPr>
      <w:r w:rsidRPr="001E313F">
        <w:rPr>
          <w:sz w:val="22"/>
          <w:szCs w:val="22"/>
        </w:rPr>
        <w:t>Способы обработки: сбор, получение,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0F2DA2BB" w14:textId="77777777" w:rsidR="001E313F" w:rsidRPr="001E313F" w:rsidRDefault="001E313F" w:rsidP="001E313F">
      <w:pPr>
        <w:pStyle w:val="a5"/>
        <w:ind w:left="1080"/>
        <w:jc w:val="both"/>
        <w:rPr>
          <w:sz w:val="22"/>
          <w:szCs w:val="22"/>
        </w:rPr>
      </w:pPr>
    </w:p>
    <w:p w14:paraId="64C88CAA" w14:textId="77777777" w:rsidR="001E313F" w:rsidRPr="001E313F" w:rsidRDefault="001E313F" w:rsidP="001E313F">
      <w:pPr>
        <w:pStyle w:val="a5"/>
        <w:ind w:left="1080"/>
        <w:jc w:val="both"/>
        <w:rPr>
          <w:sz w:val="22"/>
          <w:szCs w:val="22"/>
        </w:rPr>
      </w:pPr>
      <w:r w:rsidRPr="001E313F">
        <w:rPr>
          <w:sz w:val="22"/>
          <w:szCs w:val="22"/>
        </w:rPr>
        <w:t>Срок обработки и хранения: 15 (пятнадцать) лет со дня получения согласия на обработку.</w:t>
      </w:r>
    </w:p>
    <w:p w14:paraId="7CC94074" w14:textId="77777777" w:rsidR="001E313F" w:rsidRPr="001E313F" w:rsidRDefault="001E313F" w:rsidP="001E313F">
      <w:pPr>
        <w:pStyle w:val="a5"/>
        <w:ind w:left="1080"/>
        <w:jc w:val="both"/>
        <w:rPr>
          <w:sz w:val="22"/>
          <w:szCs w:val="22"/>
        </w:rPr>
      </w:pPr>
    </w:p>
    <w:p w14:paraId="3814B548" w14:textId="7ABC7FCC" w:rsidR="001E313F" w:rsidRPr="001E313F" w:rsidRDefault="001E313F" w:rsidP="001E313F">
      <w:pPr>
        <w:pStyle w:val="a5"/>
        <w:ind w:left="1080"/>
        <w:jc w:val="both"/>
        <w:rPr>
          <w:sz w:val="22"/>
          <w:szCs w:val="22"/>
        </w:rPr>
      </w:pPr>
      <w:r w:rsidRPr="001E313F">
        <w:rPr>
          <w:sz w:val="22"/>
          <w:szCs w:val="22"/>
        </w:rPr>
        <w:t>Порядок уничтожения персональных данных при достижении цели их обработки, истечении срока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47E5DC7C" w14:textId="77777777" w:rsidR="001E313F" w:rsidRPr="0057004C" w:rsidRDefault="001E313F" w:rsidP="0057004C">
      <w:pPr>
        <w:jc w:val="both"/>
        <w:rPr>
          <w:sz w:val="22"/>
          <w:szCs w:val="22"/>
        </w:rPr>
      </w:pPr>
    </w:p>
    <w:p w14:paraId="0F48DE34" w14:textId="6CBC3226" w:rsidR="00B47DFA" w:rsidRPr="001E313F" w:rsidRDefault="001E313F" w:rsidP="004E3812">
      <w:pPr>
        <w:pStyle w:val="a5"/>
        <w:numPr>
          <w:ilvl w:val="3"/>
          <w:numId w:val="9"/>
        </w:numPr>
        <w:jc w:val="both"/>
        <w:rPr>
          <w:sz w:val="22"/>
          <w:szCs w:val="22"/>
        </w:rPr>
      </w:pPr>
      <w:r w:rsidRPr="001E313F">
        <w:rPr>
          <w:b/>
          <w:bCs/>
          <w:sz w:val="22"/>
          <w:szCs w:val="22"/>
        </w:rPr>
        <w:t>Цель:</w:t>
      </w:r>
      <w:r w:rsidRPr="001E313F">
        <w:rPr>
          <w:sz w:val="22"/>
          <w:szCs w:val="22"/>
        </w:rPr>
        <w:t xml:space="preserve"> </w:t>
      </w:r>
      <w:r w:rsidR="00251F00" w:rsidRPr="001E313F">
        <w:rPr>
          <w:sz w:val="22"/>
          <w:szCs w:val="22"/>
        </w:rPr>
        <w:t>П</w:t>
      </w:r>
      <w:r w:rsidR="00B47DFA" w:rsidRPr="001E313F">
        <w:rPr>
          <w:sz w:val="22"/>
          <w:szCs w:val="22"/>
        </w:rPr>
        <w:t>роверка, исследование и анализ данных, позволяющих поддерживать и улучшать функции Сайта, а также разрабатывать новые функции Сайта</w:t>
      </w:r>
      <w:r w:rsidR="00EF2514" w:rsidRPr="001E313F">
        <w:rPr>
          <w:sz w:val="22"/>
          <w:szCs w:val="22"/>
        </w:rPr>
        <w:t>,</w:t>
      </w:r>
      <w:r w:rsidR="00B47DFA" w:rsidRPr="001E313F">
        <w:rPr>
          <w:sz w:val="22"/>
          <w:szCs w:val="22"/>
        </w:rPr>
        <w:t xml:space="preserve"> проведени</w:t>
      </w:r>
      <w:r w:rsidR="00EF2514" w:rsidRPr="001E313F">
        <w:rPr>
          <w:sz w:val="22"/>
          <w:szCs w:val="22"/>
        </w:rPr>
        <w:t>е</w:t>
      </w:r>
      <w:r w:rsidR="00B47DFA" w:rsidRPr="001E313F">
        <w:rPr>
          <w:sz w:val="22"/>
          <w:szCs w:val="22"/>
        </w:rPr>
        <w:t xml:space="preserve"> статистических и иных исследований на основе данных</w:t>
      </w:r>
      <w:r w:rsidR="00EF2514" w:rsidRPr="001E313F">
        <w:rPr>
          <w:sz w:val="22"/>
          <w:szCs w:val="22"/>
        </w:rPr>
        <w:t>.</w:t>
      </w:r>
    </w:p>
    <w:p w14:paraId="49557772" w14:textId="77777777" w:rsidR="00B47DFA" w:rsidRPr="001E313F" w:rsidRDefault="00B47DFA" w:rsidP="004E3812">
      <w:pPr>
        <w:pStyle w:val="a5"/>
        <w:pBdr>
          <w:top w:val="nil"/>
          <w:left w:val="nil"/>
          <w:bottom w:val="nil"/>
          <w:right w:val="nil"/>
          <w:between w:val="nil"/>
        </w:pBdr>
        <w:ind w:left="1080"/>
        <w:jc w:val="both"/>
        <w:rPr>
          <w:sz w:val="22"/>
          <w:szCs w:val="22"/>
        </w:rPr>
      </w:pPr>
    </w:p>
    <w:p w14:paraId="37E618B9" w14:textId="456B7EA0" w:rsidR="00EF2514" w:rsidRPr="001E313F" w:rsidRDefault="00EF2514" w:rsidP="004E3812">
      <w:pPr>
        <w:pStyle w:val="a5"/>
        <w:pBdr>
          <w:top w:val="nil"/>
          <w:left w:val="nil"/>
          <w:bottom w:val="nil"/>
          <w:right w:val="nil"/>
          <w:between w:val="nil"/>
        </w:pBdr>
        <w:ind w:left="1080"/>
        <w:jc w:val="both"/>
        <w:rPr>
          <w:sz w:val="22"/>
          <w:szCs w:val="22"/>
        </w:rPr>
      </w:pPr>
      <w:r w:rsidRPr="001E313F">
        <w:rPr>
          <w:sz w:val="22"/>
          <w:szCs w:val="22"/>
        </w:rPr>
        <w:t>Категории и перечень обрабатываемых данных:</w:t>
      </w:r>
      <w:r w:rsidR="00505630" w:rsidRPr="001E313F">
        <w:rPr>
          <w:sz w:val="22"/>
          <w:szCs w:val="22"/>
        </w:rPr>
        <w:t xml:space="preserve"> </w:t>
      </w:r>
      <w:r w:rsidR="00CE14D7" w:rsidRPr="001E313F">
        <w:rPr>
          <w:sz w:val="22"/>
          <w:szCs w:val="22"/>
        </w:rPr>
        <w:t>данные метрических программ</w:t>
      </w:r>
      <w:r w:rsidR="00980243" w:rsidRPr="001E313F">
        <w:rPr>
          <w:sz w:val="22"/>
          <w:szCs w:val="22"/>
        </w:rPr>
        <w:t>;</w:t>
      </w:r>
    </w:p>
    <w:p w14:paraId="7AC82FF2" w14:textId="77777777" w:rsidR="00CE14D7" w:rsidRPr="001E313F" w:rsidRDefault="00CE14D7" w:rsidP="004E3812">
      <w:pPr>
        <w:pStyle w:val="a5"/>
        <w:pBdr>
          <w:top w:val="nil"/>
          <w:left w:val="nil"/>
          <w:bottom w:val="nil"/>
          <w:right w:val="nil"/>
          <w:between w:val="nil"/>
        </w:pBdr>
        <w:ind w:left="1080"/>
        <w:jc w:val="both"/>
        <w:rPr>
          <w:sz w:val="22"/>
          <w:szCs w:val="22"/>
        </w:rPr>
      </w:pPr>
    </w:p>
    <w:p w14:paraId="163D356F" w14:textId="3EDA18D8" w:rsidR="00B47DFA" w:rsidRPr="001E313F" w:rsidRDefault="00B47DFA" w:rsidP="004E3812">
      <w:pPr>
        <w:pStyle w:val="a5"/>
        <w:pBdr>
          <w:top w:val="nil"/>
          <w:left w:val="nil"/>
          <w:bottom w:val="nil"/>
          <w:right w:val="nil"/>
          <w:between w:val="nil"/>
        </w:pBdr>
        <w:ind w:left="1080"/>
        <w:jc w:val="both"/>
        <w:rPr>
          <w:sz w:val="22"/>
          <w:szCs w:val="22"/>
        </w:rPr>
      </w:pPr>
      <w:r w:rsidRPr="001E313F">
        <w:rPr>
          <w:sz w:val="22"/>
          <w:szCs w:val="22"/>
        </w:rPr>
        <w:t xml:space="preserve">Категории </w:t>
      </w:r>
      <w:r w:rsidR="00854621" w:rsidRPr="001E313F">
        <w:rPr>
          <w:sz w:val="22"/>
          <w:szCs w:val="22"/>
        </w:rPr>
        <w:t>Субъе</w:t>
      </w:r>
      <w:r w:rsidRPr="001E313F">
        <w:rPr>
          <w:sz w:val="22"/>
          <w:szCs w:val="22"/>
        </w:rPr>
        <w:t>ктов, персональные данные</w:t>
      </w:r>
      <w:r w:rsidR="002A40A1" w:rsidRPr="001E313F">
        <w:rPr>
          <w:sz w:val="22"/>
          <w:szCs w:val="22"/>
        </w:rPr>
        <w:t xml:space="preserve"> которых</w:t>
      </w:r>
      <w:r w:rsidRPr="001E313F">
        <w:rPr>
          <w:sz w:val="22"/>
          <w:szCs w:val="22"/>
        </w:rPr>
        <w:t xml:space="preserve"> обрабатываются: </w:t>
      </w:r>
      <w:r w:rsidR="00CE14D7" w:rsidRPr="001E313F">
        <w:rPr>
          <w:sz w:val="22"/>
          <w:szCs w:val="22"/>
        </w:rPr>
        <w:t xml:space="preserve">Посетители </w:t>
      </w:r>
      <w:r w:rsidR="00443EBD" w:rsidRPr="001E313F">
        <w:rPr>
          <w:sz w:val="22"/>
          <w:szCs w:val="22"/>
        </w:rPr>
        <w:t>С</w:t>
      </w:r>
      <w:r w:rsidR="00CE14D7" w:rsidRPr="001E313F">
        <w:rPr>
          <w:sz w:val="22"/>
          <w:szCs w:val="22"/>
        </w:rPr>
        <w:t>айта;</w:t>
      </w:r>
    </w:p>
    <w:p w14:paraId="39AC9253" w14:textId="77777777" w:rsidR="00CE14D7" w:rsidRPr="001E313F" w:rsidRDefault="00CE14D7" w:rsidP="004E3812">
      <w:pPr>
        <w:pStyle w:val="a5"/>
        <w:pBdr>
          <w:top w:val="nil"/>
          <w:left w:val="nil"/>
          <w:bottom w:val="nil"/>
          <w:right w:val="nil"/>
          <w:between w:val="nil"/>
        </w:pBdr>
        <w:ind w:left="1080"/>
        <w:jc w:val="both"/>
        <w:rPr>
          <w:sz w:val="22"/>
          <w:szCs w:val="22"/>
        </w:rPr>
      </w:pPr>
    </w:p>
    <w:p w14:paraId="18887A79" w14:textId="77777777" w:rsidR="002D4D7E" w:rsidRPr="001E313F" w:rsidRDefault="00B47DFA" w:rsidP="004E3812">
      <w:pPr>
        <w:pStyle w:val="a5"/>
        <w:pBdr>
          <w:top w:val="nil"/>
          <w:left w:val="nil"/>
          <w:bottom w:val="nil"/>
          <w:right w:val="nil"/>
          <w:between w:val="nil"/>
        </w:pBdr>
        <w:ind w:left="1080"/>
        <w:jc w:val="both"/>
        <w:rPr>
          <w:sz w:val="22"/>
          <w:szCs w:val="22"/>
        </w:rPr>
      </w:pPr>
      <w:r w:rsidRPr="001E313F">
        <w:rPr>
          <w:sz w:val="22"/>
          <w:szCs w:val="22"/>
        </w:rPr>
        <w:t xml:space="preserve">Способы обработки: </w:t>
      </w:r>
      <w:r w:rsidR="002D4D7E" w:rsidRPr="001E313F">
        <w:rPr>
          <w:sz w:val="22"/>
          <w:szCs w:val="22"/>
        </w:rPr>
        <w:t>сбор, получение,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034D295E" w14:textId="77777777" w:rsidR="00B47DFA" w:rsidRPr="001E313F" w:rsidRDefault="00B47DFA" w:rsidP="004E3812">
      <w:pPr>
        <w:pStyle w:val="a5"/>
        <w:pBdr>
          <w:top w:val="nil"/>
          <w:left w:val="nil"/>
          <w:bottom w:val="nil"/>
          <w:right w:val="nil"/>
          <w:between w:val="nil"/>
        </w:pBdr>
        <w:ind w:left="1080"/>
        <w:jc w:val="both"/>
        <w:rPr>
          <w:sz w:val="22"/>
          <w:szCs w:val="22"/>
        </w:rPr>
      </w:pPr>
    </w:p>
    <w:p w14:paraId="108B5AEB" w14:textId="4D79D4DA" w:rsidR="00FF11D8" w:rsidRPr="001E313F" w:rsidRDefault="00FF11D8" w:rsidP="004E3812">
      <w:pPr>
        <w:pStyle w:val="a5"/>
        <w:pBdr>
          <w:top w:val="nil"/>
          <w:left w:val="nil"/>
          <w:bottom w:val="nil"/>
          <w:right w:val="nil"/>
          <w:between w:val="nil"/>
        </w:pBdr>
        <w:ind w:left="1080"/>
        <w:jc w:val="both"/>
        <w:rPr>
          <w:sz w:val="22"/>
          <w:szCs w:val="22"/>
        </w:rPr>
      </w:pPr>
      <w:r w:rsidRPr="001E313F">
        <w:rPr>
          <w:sz w:val="22"/>
          <w:szCs w:val="22"/>
        </w:rPr>
        <w:t xml:space="preserve">Срок обработки и хранения: </w:t>
      </w:r>
      <w:r w:rsidR="003068DA" w:rsidRPr="001E313F">
        <w:rPr>
          <w:sz w:val="22"/>
          <w:szCs w:val="22"/>
        </w:rPr>
        <w:t xml:space="preserve">15 (пятнадцать) лет </w:t>
      </w:r>
      <w:r w:rsidR="00CF1969" w:rsidRPr="001E313F">
        <w:rPr>
          <w:sz w:val="22"/>
          <w:szCs w:val="22"/>
        </w:rPr>
        <w:t>со дня получения согласия на обработку.</w:t>
      </w:r>
    </w:p>
    <w:p w14:paraId="15FCE5DE" w14:textId="77777777" w:rsidR="00B47DFA" w:rsidRPr="001E313F" w:rsidRDefault="00B47DFA" w:rsidP="004E3812">
      <w:pPr>
        <w:pStyle w:val="a5"/>
        <w:pBdr>
          <w:top w:val="nil"/>
          <w:left w:val="nil"/>
          <w:bottom w:val="nil"/>
          <w:right w:val="nil"/>
          <w:between w:val="nil"/>
        </w:pBdr>
        <w:ind w:left="1080"/>
        <w:jc w:val="both"/>
        <w:rPr>
          <w:sz w:val="22"/>
          <w:szCs w:val="22"/>
        </w:rPr>
      </w:pPr>
    </w:p>
    <w:p w14:paraId="577207FB" w14:textId="099FA180" w:rsidR="00B07E12" w:rsidRPr="001E313F" w:rsidRDefault="00B07E12" w:rsidP="004E3812">
      <w:pPr>
        <w:pStyle w:val="a5"/>
        <w:pBdr>
          <w:top w:val="nil"/>
          <w:left w:val="nil"/>
          <w:bottom w:val="nil"/>
          <w:right w:val="nil"/>
          <w:between w:val="nil"/>
        </w:pBdr>
        <w:ind w:left="1080"/>
        <w:jc w:val="both"/>
        <w:rPr>
          <w:sz w:val="22"/>
          <w:szCs w:val="22"/>
        </w:rPr>
      </w:pPr>
      <w:r w:rsidRPr="001E313F">
        <w:rPr>
          <w:sz w:val="22"/>
          <w:szCs w:val="22"/>
        </w:rPr>
        <w:t>Порядок уничтожения персональных данных при достижении цели их обработки, истечении срока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4C036A97" w14:textId="1410FD1A" w:rsidR="001E313F" w:rsidRPr="001E313F" w:rsidRDefault="001E313F" w:rsidP="004E3812">
      <w:pPr>
        <w:pStyle w:val="a5"/>
        <w:pBdr>
          <w:top w:val="nil"/>
          <w:left w:val="nil"/>
          <w:bottom w:val="nil"/>
          <w:right w:val="nil"/>
          <w:between w:val="nil"/>
        </w:pBdr>
        <w:ind w:left="1080"/>
        <w:jc w:val="both"/>
        <w:rPr>
          <w:sz w:val="22"/>
          <w:szCs w:val="22"/>
        </w:rPr>
      </w:pPr>
    </w:p>
    <w:p w14:paraId="3FB07400" w14:textId="77777777"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О технологии куки (</w:t>
      </w:r>
      <w:proofErr w:type="spellStart"/>
      <w:r w:rsidRPr="001E313F">
        <w:rPr>
          <w:rFonts w:ascii="Times New Roman" w:eastAsia="Times New Roman" w:hAnsi="Times New Roman" w:cs="Times New Roman"/>
          <w:b/>
          <w:sz w:val="22"/>
          <w:szCs w:val="22"/>
        </w:rPr>
        <w:t>cookie</w:t>
      </w:r>
      <w:proofErr w:type="spellEnd"/>
      <w:r w:rsidRPr="001E313F">
        <w:rPr>
          <w:rFonts w:ascii="Times New Roman" w:eastAsia="Times New Roman" w:hAnsi="Times New Roman" w:cs="Times New Roman"/>
          <w:b/>
          <w:sz w:val="22"/>
          <w:szCs w:val="22"/>
        </w:rPr>
        <w:t xml:space="preserve">): </w:t>
      </w:r>
    </w:p>
    <w:p w14:paraId="6F5EF1EC" w14:textId="77777777" w:rsidR="00867A05" w:rsidRPr="001E313F" w:rsidRDefault="00867A05" w:rsidP="004E3812">
      <w:pPr>
        <w:pBdr>
          <w:top w:val="nil"/>
          <w:left w:val="nil"/>
          <w:bottom w:val="nil"/>
          <w:right w:val="nil"/>
          <w:between w:val="nil"/>
        </w:pBdr>
        <w:ind w:left="720"/>
        <w:jc w:val="both"/>
        <w:rPr>
          <w:rFonts w:ascii="Times New Roman" w:eastAsia="Times New Roman" w:hAnsi="Times New Roman" w:cs="Times New Roman"/>
          <w:sz w:val="22"/>
          <w:szCs w:val="22"/>
        </w:rPr>
      </w:pPr>
    </w:p>
    <w:p w14:paraId="2873E758" w14:textId="5CEB3BBE" w:rsidR="00867A05" w:rsidRPr="001E313F" w:rsidRDefault="004E6991" w:rsidP="004E3812">
      <w:pPr>
        <w:numPr>
          <w:ilvl w:val="3"/>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Куки (</w:t>
      </w:r>
      <w:proofErr w:type="spellStart"/>
      <w:r w:rsidRPr="001E313F">
        <w:rPr>
          <w:rFonts w:ascii="Times New Roman" w:eastAsia="Times New Roman" w:hAnsi="Times New Roman" w:cs="Times New Roman"/>
          <w:sz w:val="22"/>
          <w:szCs w:val="22"/>
        </w:rPr>
        <w:t>cookie</w:t>
      </w:r>
      <w:proofErr w:type="spellEnd"/>
      <w:r w:rsidRPr="001E313F">
        <w:rPr>
          <w:rFonts w:ascii="Times New Roman" w:eastAsia="Times New Roman" w:hAnsi="Times New Roman" w:cs="Times New Roman"/>
          <w:sz w:val="22"/>
          <w:szCs w:val="22"/>
        </w:rPr>
        <w:t>)</w:t>
      </w:r>
      <w:r w:rsidRPr="001E313F">
        <w:rPr>
          <w:rFonts w:ascii="Times New Roman" w:eastAsia="Times New Roman" w:hAnsi="Times New Roman" w:cs="Times New Roman"/>
          <w:b/>
          <w:sz w:val="22"/>
          <w:szCs w:val="22"/>
        </w:rPr>
        <w:t xml:space="preserve"> </w:t>
      </w:r>
      <w:r w:rsidRPr="001E313F">
        <w:rPr>
          <w:rFonts w:ascii="Times New Roman" w:eastAsia="Times New Roman" w:hAnsi="Times New Roman" w:cs="Times New Roman"/>
          <w:sz w:val="22"/>
          <w:szCs w:val="22"/>
        </w:rPr>
        <w:t xml:space="preserve">– это фрагмент данных, отправленный сервером Оператора и хранимый на устройстве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 xml:space="preserve">кта персональных данных.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 </w:t>
      </w:r>
    </w:p>
    <w:p w14:paraId="017ED125" w14:textId="77777777" w:rsidR="00867A05" w:rsidRPr="001E313F" w:rsidRDefault="00867A05" w:rsidP="004E3812">
      <w:pPr>
        <w:pBdr>
          <w:top w:val="nil"/>
          <w:left w:val="nil"/>
          <w:bottom w:val="nil"/>
          <w:right w:val="nil"/>
          <w:between w:val="nil"/>
        </w:pBdr>
        <w:ind w:left="1080"/>
        <w:jc w:val="both"/>
        <w:rPr>
          <w:rFonts w:ascii="Times New Roman" w:eastAsia="Times New Roman" w:hAnsi="Times New Roman" w:cs="Times New Roman"/>
          <w:sz w:val="22"/>
          <w:szCs w:val="22"/>
        </w:rPr>
      </w:pPr>
    </w:p>
    <w:p w14:paraId="792A386D" w14:textId="7032487D" w:rsidR="00867A05" w:rsidRPr="001E313F" w:rsidRDefault="00854621" w:rsidP="004E3812">
      <w:pPr>
        <w:numPr>
          <w:ilvl w:val="3"/>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 xml:space="preserve">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w:t>
      </w:r>
      <w:r w:rsidR="004E6991" w:rsidRPr="001E313F">
        <w:rPr>
          <w:rFonts w:ascii="Times New Roman" w:eastAsia="Times New Roman" w:hAnsi="Times New Roman" w:cs="Times New Roman"/>
          <w:sz w:val="22"/>
          <w:szCs w:val="22"/>
        </w:rPr>
        <w:lastRenderedPageBreak/>
        <w:t xml:space="preserve">данных некоторые функции Сайта могут работать некорректно. </w:t>
      </w: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 xml:space="preserve">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w:t>
      </w:r>
      <w:r w:rsidR="00EF2514" w:rsidRPr="001E313F">
        <w:rPr>
          <w:rFonts w:ascii="Times New Roman" w:eastAsia="Times New Roman" w:hAnsi="Times New Roman" w:cs="Times New Roman"/>
          <w:sz w:val="22"/>
          <w:szCs w:val="22"/>
        </w:rPr>
        <w:t>куки (</w:t>
      </w:r>
      <w:proofErr w:type="spellStart"/>
      <w:r w:rsidR="004E6991" w:rsidRPr="001E313F">
        <w:rPr>
          <w:rFonts w:ascii="Times New Roman" w:eastAsia="Times New Roman" w:hAnsi="Times New Roman" w:cs="Times New Roman"/>
          <w:sz w:val="22"/>
          <w:szCs w:val="22"/>
        </w:rPr>
        <w:t>cookie</w:t>
      </w:r>
      <w:proofErr w:type="spellEnd"/>
      <w:r w:rsidR="00EF2514" w:rsidRPr="001E313F">
        <w:rPr>
          <w:rFonts w:ascii="Times New Roman" w:eastAsia="Times New Roman" w:hAnsi="Times New Roman" w:cs="Times New Roman"/>
          <w:sz w:val="22"/>
          <w:szCs w:val="22"/>
        </w:rPr>
        <w:t>)</w:t>
      </w:r>
      <w:r w:rsidR="004E6991" w:rsidRPr="001E313F">
        <w:rPr>
          <w:rFonts w:ascii="Times New Roman" w:eastAsia="Times New Roman" w:hAnsi="Times New Roman" w:cs="Times New Roman"/>
          <w:sz w:val="22"/>
          <w:szCs w:val="22"/>
        </w:rPr>
        <w:t>, а Оператор не предоставляет технологических и правовых консультаций на темы подобного характера.</w:t>
      </w:r>
    </w:p>
    <w:p w14:paraId="63C3B272" w14:textId="77777777" w:rsidR="00867A05" w:rsidRPr="001E313F" w:rsidRDefault="00867A05" w:rsidP="004E3812">
      <w:pPr>
        <w:pBdr>
          <w:top w:val="nil"/>
          <w:left w:val="nil"/>
          <w:bottom w:val="nil"/>
          <w:right w:val="nil"/>
          <w:between w:val="nil"/>
        </w:pBdr>
        <w:ind w:left="720"/>
        <w:jc w:val="both"/>
        <w:rPr>
          <w:rFonts w:ascii="Times New Roman" w:eastAsia="Times New Roman" w:hAnsi="Times New Roman" w:cs="Times New Roman"/>
          <w:sz w:val="22"/>
          <w:szCs w:val="22"/>
        </w:rPr>
      </w:pPr>
    </w:p>
    <w:p w14:paraId="76166EC0" w14:textId="77777777" w:rsidR="00867A05" w:rsidRPr="001E313F" w:rsidRDefault="004E6991" w:rsidP="004E3812">
      <w:pPr>
        <w:numPr>
          <w:ilvl w:val="3"/>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Использование файлов куки (</w:t>
      </w:r>
      <w:proofErr w:type="spellStart"/>
      <w:r w:rsidRPr="001E313F">
        <w:rPr>
          <w:rFonts w:ascii="Times New Roman" w:eastAsia="Times New Roman" w:hAnsi="Times New Roman" w:cs="Times New Roman"/>
          <w:sz w:val="22"/>
          <w:szCs w:val="22"/>
        </w:rPr>
        <w:t>cookie</w:t>
      </w:r>
      <w:proofErr w:type="spellEnd"/>
      <w:r w:rsidRPr="001E313F">
        <w:rPr>
          <w:rFonts w:ascii="Times New Roman" w:eastAsia="Times New Roman" w:hAnsi="Times New Roman" w:cs="Times New Roman"/>
          <w:sz w:val="22"/>
          <w:szCs w:val="22"/>
        </w:rPr>
        <w:t>) регулируется следующим образом:</w:t>
      </w:r>
    </w:p>
    <w:p w14:paraId="55A3A9AB" w14:textId="77777777" w:rsidR="00867A05" w:rsidRPr="001E313F" w:rsidRDefault="00867A05" w:rsidP="004E3812">
      <w:pPr>
        <w:pBdr>
          <w:top w:val="nil"/>
          <w:left w:val="nil"/>
          <w:bottom w:val="nil"/>
          <w:right w:val="nil"/>
          <w:between w:val="nil"/>
        </w:pBdr>
        <w:ind w:left="1080"/>
        <w:jc w:val="both"/>
        <w:rPr>
          <w:rFonts w:ascii="Times New Roman" w:eastAsia="Times New Roman" w:hAnsi="Times New Roman" w:cs="Times New Roman"/>
          <w:sz w:val="22"/>
          <w:szCs w:val="22"/>
        </w:rPr>
      </w:pPr>
    </w:p>
    <w:p w14:paraId="02B0F0F2" w14:textId="7DC3F40C" w:rsidR="00867A05" w:rsidRPr="001E313F" w:rsidRDefault="004922E9" w:rsidP="004E3812">
      <w:pPr>
        <w:pBdr>
          <w:top w:val="nil"/>
          <w:left w:val="nil"/>
          <w:bottom w:val="nil"/>
          <w:right w:val="nil"/>
          <w:between w:val="nil"/>
        </w:pBdr>
        <w:ind w:left="1070"/>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а)</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файлы куки, содержание которых определяет и обрабатывает исключительно Оператор, обрабатываются на условиях настоящей Политики;</w:t>
      </w:r>
    </w:p>
    <w:p w14:paraId="61767056" w14:textId="77777777" w:rsidR="00563B84" w:rsidRPr="001E313F" w:rsidRDefault="00563B84" w:rsidP="004E3812">
      <w:pPr>
        <w:pBdr>
          <w:top w:val="nil"/>
          <w:left w:val="nil"/>
          <w:bottom w:val="nil"/>
          <w:right w:val="nil"/>
          <w:between w:val="nil"/>
        </w:pBdr>
        <w:ind w:left="1070"/>
        <w:jc w:val="both"/>
        <w:rPr>
          <w:rFonts w:ascii="Times New Roman" w:eastAsia="Times New Roman" w:hAnsi="Times New Roman" w:cs="Times New Roman"/>
          <w:sz w:val="22"/>
          <w:szCs w:val="22"/>
        </w:rPr>
      </w:pPr>
    </w:p>
    <w:p w14:paraId="59183600" w14:textId="1AEA45F5" w:rsidR="00867A05" w:rsidRPr="001E313F" w:rsidRDefault="004922E9" w:rsidP="004E3812">
      <w:pPr>
        <w:pBdr>
          <w:top w:val="nil"/>
          <w:left w:val="nil"/>
          <w:bottom w:val="nil"/>
          <w:right w:val="nil"/>
          <w:between w:val="nil"/>
        </w:pBdr>
        <w:ind w:left="1070"/>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б)</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файлы куки,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 обрабатываются на условиях настоящей Политики, а также</w:t>
      </w:r>
      <w:r w:rsidR="004E6991" w:rsidRPr="001E313F">
        <w:rPr>
          <w:rFonts w:ascii="Times New Roman" w:eastAsia="Times New Roman" w:hAnsi="Times New Roman" w:cs="Times New Roman"/>
          <w:b/>
          <w:sz w:val="22"/>
          <w:szCs w:val="22"/>
        </w:rPr>
        <w:t xml:space="preserve"> </w:t>
      </w:r>
      <w:r w:rsidR="004E6991" w:rsidRPr="001E313F">
        <w:rPr>
          <w:rFonts w:ascii="Times New Roman" w:eastAsia="Times New Roman" w:hAnsi="Times New Roman" w:cs="Times New Roman"/>
          <w:sz w:val="22"/>
          <w:szCs w:val="22"/>
        </w:rPr>
        <w:t xml:space="preserve">на условиях документов о конфиденциальности такого стороннего лица, содержащих, в том числе, наименование этого лица, порядок и условия работы с файлами куки и контактную информацию для обращений </w:t>
      </w:r>
      <w:r w:rsidR="00854621"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ктов персональных данных:</w:t>
      </w:r>
    </w:p>
    <w:p w14:paraId="10DC7FC9" w14:textId="77777777" w:rsidR="00867A05" w:rsidRPr="001E313F" w:rsidRDefault="00867A05" w:rsidP="004E3812">
      <w:pPr>
        <w:pBdr>
          <w:top w:val="nil"/>
          <w:left w:val="nil"/>
          <w:bottom w:val="nil"/>
          <w:right w:val="nil"/>
          <w:between w:val="nil"/>
        </w:pBdr>
        <w:ind w:left="1800"/>
        <w:jc w:val="both"/>
        <w:rPr>
          <w:rFonts w:ascii="Times New Roman" w:eastAsia="Times New Roman" w:hAnsi="Times New Roman" w:cs="Times New Roman"/>
          <w:b/>
          <w:sz w:val="22"/>
          <w:szCs w:val="22"/>
        </w:rPr>
      </w:pPr>
    </w:p>
    <w:tbl>
      <w:tblPr>
        <w:tblStyle w:val="21"/>
        <w:tblW w:w="9321"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44"/>
        <w:gridCol w:w="5210"/>
      </w:tblGrid>
      <w:tr w:rsidR="001E313F" w:rsidRPr="001E313F" w14:paraId="5E5ABCE0" w14:textId="77777777" w:rsidTr="004922E9">
        <w:tc>
          <w:tcPr>
            <w:tcW w:w="567" w:type="dxa"/>
          </w:tcPr>
          <w:p w14:paraId="761F0E12" w14:textId="77777777" w:rsidR="00867A05" w:rsidRPr="001E313F" w:rsidRDefault="004E6991" w:rsidP="004E3812">
            <w:pPr>
              <w:spacing w:line="276" w:lineRule="auto"/>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А</w:t>
            </w:r>
          </w:p>
        </w:tc>
        <w:tc>
          <w:tcPr>
            <w:tcW w:w="8754" w:type="dxa"/>
            <w:gridSpan w:val="2"/>
            <w:vAlign w:val="center"/>
          </w:tcPr>
          <w:p w14:paraId="206BB064" w14:textId="4A3819E0" w:rsidR="00867A05" w:rsidRPr="001E313F" w:rsidRDefault="004E6991" w:rsidP="004E3812">
            <w:pPr>
              <w:spacing w:line="276" w:lineRule="auto"/>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Для аналитики использования Сайта </w:t>
            </w:r>
            <w:r w:rsidR="002D4D7E" w:rsidRPr="001E313F">
              <w:rPr>
                <w:rFonts w:ascii="Times New Roman" w:eastAsia="Times New Roman" w:hAnsi="Times New Roman" w:cs="Times New Roman"/>
                <w:sz w:val="22"/>
                <w:szCs w:val="22"/>
              </w:rPr>
              <w:t>Оператор</w:t>
            </w:r>
            <w:r w:rsidRPr="001E313F">
              <w:rPr>
                <w:rFonts w:ascii="Times New Roman" w:eastAsia="Times New Roman" w:hAnsi="Times New Roman" w:cs="Times New Roman"/>
                <w:sz w:val="22"/>
                <w:szCs w:val="22"/>
              </w:rPr>
              <w:t xml:space="preserve"> применяе</w:t>
            </w:r>
            <w:r w:rsidR="002D4D7E" w:rsidRPr="001E313F">
              <w:rPr>
                <w:rFonts w:ascii="Times New Roman" w:eastAsia="Times New Roman" w:hAnsi="Times New Roman" w:cs="Times New Roman"/>
                <w:sz w:val="22"/>
                <w:szCs w:val="22"/>
              </w:rPr>
              <w:t>т</w:t>
            </w:r>
            <w:r w:rsidRPr="001E313F">
              <w:rPr>
                <w:rFonts w:ascii="Times New Roman" w:eastAsia="Times New Roman" w:hAnsi="Times New Roman" w:cs="Times New Roman"/>
                <w:sz w:val="22"/>
                <w:szCs w:val="22"/>
              </w:rPr>
              <w:t xml:space="preserve"> следующие сторонние инструменты, которые могут использовать технологии </w:t>
            </w:r>
            <w:proofErr w:type="spellStart"/>
            <w:r w:rsidRPr="001E313F">
              <w:rPr>
                <w:rFonts w:ascii="Times New Roman" w:eastAsia="Times New Roman" w:hAnsi="Times New Roman" w:cs="Times New Roman"/>
                <w:sz w:val="22"/>
                <w:szCs w:val="22"/>
              </w:rPr>
              <w:t>cookie</w:t>
            </w:r>
            <w:proofErr w:type="spellEnd"/>
            <w:r w:rsidRPr="001E313F">
              <w:rPr>
                <w:rFonts w:ascii="Times New Roman" w:eastAsia="Times New Roman" w:hAnsi="Times New Roman" w:cs="Times New Roman"/>
                <w:sz w:val="22"/>
                <w:szCs w:val="22"/>
              </w:rPr>
              <w:t>:</w:t>
            </w:r>
          </w:p>
        </w:tc>
      </w:tr>
      <w:tr w:rsidR="00DE584B" w:rsidRPr="001E313F" w14:paraId="5B23130C" w14:textId="77777777" w:rsidTr="002E59F9">
        <w:tc>
          <w:tcPr>
            <w:tcW w:w="567" w:type="dxa"/>
          </w:tcPr>
          <w:p w14:paraId="5A0CC154" w14:textId="77777777" w:rsidR="00867A05" w:rsidRPr="001E313F" w:rsidRDefault="004E6991" w:rsidP="004E3812">
            <w:pPr>
              <w:spacing w:line="276" w:lineRule="auto"/>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А1</w:t>
            </w:r>
          </w:p>
        </w:tc>
        <w:tc>
          <w:tcPr>
            <w:tcW w:w="3544" w:type="dxa"/>
          </w:tcPr>
          <w:p w14:paraId="36619932" w14:textId="77777777" w:rsidR="00867A05" w:rsidRPr="001E313F" w:rsidRDefault="004E6991" w:rsidP="004E3812">
            <w:pPr>
              <w:spacing w:line="276" w:lineRule="auto"/>
              <w:jc w:val="both"/>
              <w:rPr>
                <w:rFonts w:ascii="Times New Roman" w:eastAsia="Times New Roman" w:hAnsi="Times New Roman" w:cs="Times New Roman"/>
                <w:sz w:val="22"/>
                <w:szCs w:val="22"/>
              </w:rPr>
            </w:pPr>
            <w:proofErr w:type="spellStart"/>
            <w:r w:rsidRPr="001E313F">
              <w:rPr>
                <w:rFonts w:ascii="Times New Roman" w:eastAsia="Times New Roman" w:hAnsi="Times New Roman" w:cs="Times New Roman"/>
                <w:sz w:val="22"/>
                <w:szCs w:val="22"/>
              </w:rPr>
              <w:t>Яндекс.Метрика</w:t>
            </w:r>
            <w:proofErr w:type="spellEnd"/>
          </w:p>
        </w:tc>
        <w:tc>
          <w:tcPr>
            <w:tcW w:w="5210" w:type="dxa"/>
          </w:tcPr>
          <w:p w14:paraId="593ED94C" w14:textId="0D71548D" w:rsidR="00867A05" w:rsidRPr="001E313F" w:rsidRDefault="00DD259A" w:rsidP="004E3812">
            <w:pPr>
              <w:spacing w:line="276" w:lineRule="auto"/>
              <w:jc w:val="both"/>
              <w:rPr>
                <w:rStyle w:val="a7"/>
                <w:rFonts w:ascii="Times New Roman" w:eastAsia="Times New Roman" w:hAnsi="Times New Roman" w:cs="Times New Roman"/>
                <w:color w:val="auto"/>
                <w:sz w:val="22"/>
                <w:szCs w:val="22"/>
              </w:rPr>
            </w:pPr>
            <w:hyperlink r:id="rId11">
              <w:r w:rsidR="004E6991" w:rsidRPr="001E313F">
                <w:rPr>
                  <w:rStyle w:val="a7"/>
                  <w:rFonts w:ascii="Times New Roman" w:eastAsia="Times New Roman" w:hAnsi="Times New Roman" w:cs="Times New Roman"/>
                  <w:color w:val="auto"/>
                  <w:sz w:val="22"/>
                  <w:szCs w:val="22"/>
                </w:rPr>
                <w:t>https://yandex.ru/legal/confidential</w:t>
              </w:r>
            </w:hyperlink>
          </w:p>
        </w:tc>
      </w:tr>
    </w:tbl>
    <w:p w14:paraId="69DCD766" w14:textId="77777777" w:rsidR="00563B84" w:rsidRPr="001E313F" w:rsidRDefault="00563B84" w:rsidP="004E3812">
      <w:pPr>
        <w:pBdr>
          <w:top w:val="nil"/>
          <w:left w:val="nil"/>
          <w:bottom w:val="nil"/>
          <w:right w:val="nil"/>
          <w:between w:val="nil"/>
        </w:pBdr>
        <w:ind w:left="720"/>
        <w:jc w:val="both"/>
        <w:rPr>
          <w:rFonts w:ascii="Times New Roman" w:eastAsia="Times New Roman" w:hAnsi="Times New Roman" w:cs="Times New Roman"/>
          <w:sz w:val="22"/>
          <w:szCs w:val="22"/>
        </w:rPr>
      </w:pPr>
    </w:p>
    <w:p w14:paraId="48BF36A2" w14:textId="77777777"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Порядок и условия обработки персональных данных</w:t>
      </w:r>
    </w:p>
    <w:p w14:paraId="6A9FB15A" w14:textId="77777777" w:rsidR="00867A05" w:rsidRPr="001E313F" w:rsidRDefault="00867A05" w:rsidP="004E3812">
      <w:pPr>
        <w:jc w:val="both"/>
        <w:rPr>
          <w:rFonts w:ascii="Times New Roman" w:eastAsia="Times New Roman" w:hAnsi="Times New Roman" w:cs="Times New Roman"/>
          <w:sz w:val="22"/>
          <w:szCs w:val="22"/>
        </w:rPr>
      </w:pPr>
    </w:p>
    <w:p w14:paraId="43D0BD46" w14:textId="63B88EF7" w:rsidR="00AC7677" w:rsidRPr="001E313F" w:rsidRDefault="004E6991" w:rsidP="004E3812">
      <w:pPr>
        <w:pStyle w:val="a5"/>
        <w:numPr>
          <w:ilvl w:val="2"/>
          <w:numId w:val="9"/>
        </w:numPr>
        <w:jc w:val="both"/>
        <w:rPr>
          <w:sz w:val="22"/>
          <w:szCs w:val="22"/>
        </w:rPr>
      </w:pPr>
      <w:r w:rsidRPr="001E313F">
        <w:rPr>
          <w:sz w:val="22"/>
          <w:szCs w:val="22"/>
        </w:rPr>
        <w:t xml:space="preserve">Обработка персональных данных – </w:t>
      </w:r>
      <w:r w:rsidR="00AC7677" w:rsidRPr="001E313F">
        <w:rPr>
          <w:sz w:val="22"/>
          <w:szCs w:val="22"/>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w:t>
      </w:r>
      <w:r w:rsidR="0043519E" w:rsidRPr="001E313F">
        <w:rPr>
          <w:sz w:val="22"/>
          <w:szCs w:val="22"/>
        </w:rPr>
        <w:t xml:space="preserve">получение, </w:t>
      </w:r>
      <w:r w:rsidR="00AC7677" w:rsidRPr="001E313F">
        <w:rPr>
          <w:sz w:val="22"/>
          <w:szCs w:val="22"/>
        </w:rPr>
        <w:t>запись, систематизацию, накопление, хранение, уточнение (обновление, изменение), извлечение, использование, передачу (предоставление, доступ</w:t>
      </w:r>
      <w:r w:rsidR="00DF3F39" w:rsidRPr="001E313F">
        <w:rPr>
          <w:sz w:val="22"/>
          <w:szCs w:val="22"/>
        </w:rPr>
        <w:t>,</w:t>
      </w:r>
      <w:r w:rsidR="00DF3F39" w:rsidRPr="001E313F">
        <w:t xml:space="preserve"> </w:t>
      </w:r>
      <w:r w:rsidR="00DF3F39" w:rsidRPr="001E313F">
        <w:rPr>
          <w:sz w:val="22"/>
          <w:szCs w:val="22"/>
        </w:rPr>
        <w:t>распространение</w:t>
      </w:r>
      <w:r w:rsidR="00AC7677" w:rsidRPr="001E313F">
        <w:rPr>
          <w:sz w:val="22"/>
          <w:szCs w:val="22"/>
        </w:rPr>
        <w:t>), обезличивание, блокирование, удаление, уничтожение персональных данных.</w:t>
      </w:r>
      <w:r w:rsidR="00387245" w:rsidRPr="001E313F">
        <w:rPr>
          <w:sz w:val="22"/>
          <w:szCs w:val="22"/>
        </w:rPr>
        <w:t xml:space="preserve"> В настоящей Политике устанавливаются </w:t>
      </w:r>
      <w:r w:rsidR="000322EC" w:rsidRPr="001E313F">
        <w:rPr>
          <w:sz w:val="22"/>
          <w:szCs w:val="22"/>
        </w:rPr>
        <w:t xml:space="preserve">цели обработки персональных данных, категории и перечень обрабатываемых персональных данных, категории </w:t>
      </w:r>
      <w:r w:rsidR="00854621" w:rsidRPr="001E313F">
        <w:rPr>
          <w:sz w:val="22"/>
          <w:szCs w:val="22"/>
        </w:rPr>
        <w:t>Субъе</w:t>
      </w:r>
      <w:r w:rsidR="000322EC" w:rsidRPr="001E313F">
        <w:rPr>
          <w:sz w:val="22"/>
          <w:szCs w:val="22"/>
        </w:rPr>
        <w:t xml:space="preserve">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w:t>
      </w:r>
      <w:r w:rsidR="00387245" w:rsidRPr="001E313F">
        <w:rPr>
          <w:sz w:val="22"/>
          <w:szCs w:val="22"/>
        </w:rPr>
        <w:t>для каждой цели обработки.</w:t>
      </w:r>
    </w:p>
    <w:p w14:paraId="2619ADAD" w14:textId="77777777" w:rsidR="0043519E" w:rsidRPr="001E313F" w:rsidRDefault="0043519E" w:rsidP="004E3812">
      <w:pPr>
        <w:pStyle w:val="a5"/>
        <w:ind w:left="1080"/>
        <w:jc w:val="both"/>
        <w:rPr>
          <w:sz w:val="22"/>
          <w:szCs w:val="22"/>
        </w:rPr>
      </w:pPr>
    </w:p>
    <w:p w14:paraId="0B235250" w14:textId="41D53596"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Оператор может обрабатывать данные указанными способами (операциями) как в информационных системах персональных данных, так и без использования средств автоматизации. </w:t>
      </w:r>
    </w:p>
    <w:p w14:paraId="5B7B5D0B" w14:textId="77777777" w:rsidR="0043519E" w:rsidRPr="001E313F" w:rsidRDefault="0043519E" w:rsidP="004E3812">
      <w:pPr>
        <w:pStyle w:val="a5"/>
        <w:jc w:val="both"/>
        <w:rPr>
          <w:sz w:val="22"/>
          <w:szCs w:val="22"/>
        </w:rPr>
      </w:pPr>
    </w:p>
    <w:p w14:paraId="651978F6" w14:textId="73C1C0B5"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Оператор будет обрабатывать персональные данные столько времени, сколько это необходимо для достижения конкретной цели</w:t>
      </w:r>
      <w:r w:rsidR="000322EC" w:rsidRPr="001E313F">
        <w:rPr>
          <w:rFonts w:ascii="Times New Roman" w:eastAsia="Times New Roman" w:hAnsi="Times New Roman" w:cs="Times New Roman"/>
          <w:sz w:val="22"/>
          <w:szCs w:val="22"/>
        </w:rPr>
        <w:t xml:space="preserve"> обработки</w:t>
      </w:r>
      <w:r w:rsidRPr="001E313F">
        <w:rPr>
          <w:rFonts w:ascii="Times New Roman" w:eastAsia="Times New Roman" w:hAnsi="Times New Roman" w:cs="Times New Roman"/>
          <w:sz w:val="22"/>
          <w:szCs w:val="22"/>
        </w:rPr>
        <w:t>.</w:t>
      </w:r>
    </w:p>
    <w:p w14:paraId="0EF3581D" w14:textId="77777777" w:rsidR="0043519E" w:rsidRPr="001E313F" w:rsidRDefault="0043519E" w:rsidP="004E3812">
      <w:pPr>
        <w:pStyle w:val="a5"/>
        <w:jc w:val="both"/>
        <w:rPr>
          <w:sz w:val="22"/>
          <w:szCs w:val="22"/>
        </w:rPr>
      </w:pPr>
    </w:p>
    <w:p w14:paraId="1D427486" w14:textId="1A0B6299"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В случае отзыва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ктом персональных данных согласия на обработку персональных данных</w:t>
      </w:r>
      <w:r w:rsidR="00F13AE9" w:rsidRPr="001E313F">
        <w:rPr>
          <w:rFonts w:ascii="Times New Roman" w:eastAsia="Times New Roman" w:hAnsi="Times New Roman" w:cs="Times New Roman"/>
          <w:sz w:val="22"/>
          <w:szCs w:val="22"/>
        </w:rPr>
        <w:t xml:space="preserve"> или истечения срока действия согласия</w:t>
      </w:r>
      <w:r w:rsidR="000322EC" w:rsidRPr="001E313F">
        <w:rPr>
          <w:rFonts w:ascii="Times New Roman" w:eastAsia="Times New Roman" w:hAnsi="Times New Roman" w:cs="Times New Roman"/>
          <w:sz w:val="22"/>
          <w:szCs w:val="22"/>
        </w:rPr>
        <w:t xml:space="preserve">, направления </w:t>
      </w:r>
      <w:r w:rsidR="00854621" w:rsidRPr="001E313F">
        <w:rPr>
          <w:rFonts w:ascii="Times New Roman" w:eastAsia="Times New Roman" w:hAnsi="Times New Roman" w:cs="Times New Roman"/>
          <w:sz w:val="22"/>
          <w:szCs w:val="22"/>
        </w:rPr>
        <w:t>Субъе</w:t>
      </w:r>
      <w:r w:rsidR="000322EC" w:rsidRPr="001E313F">
        <w:rPr>
          <w:rFonts w:ascii="Times New Roman" w:eastAsia="Times New Roman" w:hAnsi="Times New Roman" w:cs="Times New Roman"/>
          <w:sz w:val="22"/>
          <w:szCs w:val="22"/>
        </w:rPr>
        <w:t>ктом персональных данных требования о прекращении обработки</w:t>
      </w:r>
      <w:r w:rsidR="00F13AE9" w:rsidRPr="001E313F">
        <w:rPr>
          <w:rFonts w:ascii="Times New Roman" w:eastAsia="Times New Roman" w:hAnsi="Times New Roman" w:cs="Times New Roman"/>
          <w:sz w:val="22"/>
          <w:szCs w:val="22"/>
        </w:rPr>
        <w:t xml:space="preserve"> персональных данных</w:t>
      </w:r>
      <w:r w:rsidRPr="001E313F">
        <w:rPr>
          <w:rFonts w:ascii="Times New Roman" w:eastAsia="Times New Roman" w:hAnsi="Times New Roman" w:cs="Times New Roman"/>
          <w:sz w:val="22"/>
          <w:szCs w:val="22"/>
        </w:rPr>
        <w:t>, Оператор вправе заблокировать эти данные от редактирования и обрабатывать их в архивном виде в течение 3 (трёх) лет.</w:t>
      </w:r>
    </w:p>
    <w:p w14:paraId="197CF586" w14:textId="77777777" w:rsidR="00867A05" w:rsidRPr="001E313F" w:rsidRDefault="00867A05" w:rsidP="004E3812">
      <w:pPr>
        <w:jc w:val="both"/>
        <w:rPr>
          <w:rFonts w:ascii="Times New Roman" w:eastAsia="Times New Roman" w:hAnsi="Times New Roman" w:cs="Times New Roman"/>
          <w:b/>
          <w:sz w:val="22"/>
          <w:szCs w:val="22"/>
        </w:rPr>
      </w:pPr>
    </w:p>
    <w:p w14:paraId="69E3DC09" w14:textId="124B270B"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 xml:space="preserve">Меры по </w:t>
      </w:r>
      <w:r w:rsidR="00D16B0D" w:rsidRPr="001E313F">
        <w:rPr>
          <w:rFonts w:ascii="Times New Roman" w:eastAsia="Times New Roman" w:hAnsi="Times New Roman" w:cs="Times New Roman"/>
          <w:b/>
          <w:sz w:val="22"/>
          <w:szCs w:val="22"/>
        </w:rPr>
        <w:t>обеспечению безопасности</w:t>
      </w:r>
      <w:r w:rsidRPr="001E313F">
        <w:rPr>
          <w:rFonts w:ascii="Times New Roman" w:eastAsia="Times New Roman" w:hAnsi="Times New Roman" w:cs="Times New Roman"/>
          <w:b/>
          <w:sz w:val="22"/>
          <w:szCs w:val="22"/>
        </w:rPr>
        <w:t xml:space="preserve"> персональных данных</w:t>
      </w:r>
    </w:p>
    <w:p w14:paraId="657D349C" w14:textId="77777777" w:rsidR="00867A05" w:rsidRPr="001E313F" w:rsidRDefault="00867A05" w:rsidP="004E3812">
      <w:pPr>
        <w:jc w:val="both"/>
        <w:rPr>
          <w:rFonts w:ascii="Times New Roman" w:eastAsia="Times New Roman" w:hAnsi="Times New Roman" w:cs="Times New Roman"/>
          <w:b/>
          <w:sz w:val="22"/>
          <w:szCs w:val="22"/>
        </w:rPr>
      </w:pPr>
    </w:p>
    <w:p w14:paraId="0F5841BB" w14:textId="60041794"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18097497" w14:textId="77777777" w:rsidR="0043519E" w:rsidRPr="001E313F" w:rsidRDefault="0043519E" w:rsidP="004E3812">
      <w:pPr>
        <w:pBdr>
          <w:top w:val="nil"/>
          <w:left w:val="nil"/>
          <w:bottom w:val="nil"/>
          <w:right w:val="nil"/>
          <w:between w:val="nil"/>
        </w:pBdr>
        <w:ind w:left="1080"/>
        <w:jc w:val="both"/>
        <w:rPr>
          <w:rFonts w:ascii="Times New Roman" w:eastAsia="Times New Roman" w:hAnsi="Times New Roman" w:cs="Times New Roman"/>
          <w:sz w:val="22"/>
          <w:szCs w:val="22"/>
        </w:rPr>
      </w:pPr>
    </w:p>
    <w:p w14:paraId="47DE5C7A" w14:textId="3FEC168C"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14:paraId="61F524EC" w14:textId="77777777" w:rsidR="0043519E" w:rsidRPr="001E313F" w:rsidRDefault="0043519E" w:rsidP="004E3812">
      <w:pPr>
        <w:pStyle w:val="a5"/>
        <w:jc w:val="both"/>
        <w:rPr>
          <w:sz w:val="22"/>
          <w:szCs w:val="22"/>
        </w:rPr>
      </w:pPr>
    </w:p>
    <w:p w14:paraId="388EA157" w14:textId="763DC572"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72C115F7" w14:textId="77777777" w:rsidR="0043519E" w:rsidRPr="001E313F" w:rsidRDefault="0043519E" w:rsidP="004E3812">
      <w:pPr>
        <w:pStyle w:val="a5"/>
        <w:jc w:val="both"/>
        <w:rPr>
          <w:sz w:val="22"/>
          <w:szCs w:val="22"/>
        </w:rPr>
      </w:pPr>
    </w:p>
    <w:p w14:paraId="2703C047" w14:textId="77777777" w:rsidR="0043519E"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14:paraId="419C6EC6" w14:textId="77777777" w:rsidR="0043519E" w:rsidRPr="001E313F" w:rsidRDefault="0043519E" w:rsidP="004E3812">
      <w:pPr>
        <w:pStyle w:val="a5"/>
        <w:jc w:val="both"/>
        <w:rPr>
          <w:sz w:val="22"/>
          <w:szCs w:val="22"/>
        </w:rPr>
      </w:pPr>
    </w:p>
    <w:p w14:paraId="20B75414" w14:textId="6C2A0D29"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Оператор не проверяет достоверность информации, предоставляемой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 xml:space="preserve">ктом персональных данных, и исходит из того, что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кт персональных данных в порядке принципа добросовестности и требований ст. 19 Гражданского кодекса РФ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14:paraId="34213E4F" w14:textId="77777777" w:rsidR="00867A05" w:rsidRPr="001E313F" w:rsidRDefault="00867A05" w:rsidP="004E3812">
      <w:pPr>
        <w:jc w:val="both"/>
        <w:rPr>
          <w:rFonts w:ascii="Times New Roman" w:eastAsia="Times New Roman" w:hAnsi="Times New Roman" w:cs="Times New Roman"/>
          <w:sz w:val="22"/>
          <w:szCs w:val="22"/>
        </w:rPr>
      </w:pPr>
    </w:p>
    <w:p w14:paraId="7A603BA1" w14:textId="2E8B658B"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 xml:space="preserve"> Передача персональных данных третьим лицам </w:t>
      </w:r>
      <w:r w:rsidR="00F13AE9" w:rsidRPr="001E313F">
        <w:rPr>
          <w:rFonts w:ascii="Times New Roman" w:eastAsia="Times New Roman" w:hAnsi="Times New Roman" w:cs="Times New Roman"/>
          <w:b/>
          <w:sz w:val="22"/>
          <w:szCs w:val="22"/>
        </w:rPr>
        <w:t xml:space="preserve">и распространение </w:t>
      </w:r>
      <w:r w:rsidR="001F476D" w:rsidRPr="001E313F">
        <w:rPr>
          <w:rFonts w:ascii="Times New Roman" w:eastAsia="Times New Roman" w:hAnsi="Times New Roman" w:cs="Times New Roman"/>
          <w:b/>
          <w:sz w:val="22"/>
          <w:szCs w:val="22"/>
        </w:rPr>
        <w:t xml:space="preserve">персональных </w:t>
      </w:r>
      <w:r w:rsidR="00F13AE9" w:rsidRPr="001E313F">
        <w:rPr>
          <w:rFonts w:ascii="Times New Roman" w:eastAsia="Times New Roman" w:hAnsi="Times New Roman" w:cs="Times New Roman"/>
          <w:b/>
          <w:sz w:val="22"/>
          <w:szCs w:val="22"/>
        </w:rPr>
        <w:t>данных</w:t>
      </w:r>
    </w:p>
    <w:p w14:paraId="58DC9502" w14:textId="77777777" w:rsidR="00867A05" w:rsidRPr="001E313F" w:rsidRDefault="00867A05" w:rsidP="004E3812">
      <w:pPr>
        <w:pBdr>
          <w:top w:val="nil"/>
          <w:left w:val="nil"/>
          <w:bottom w:val="nil"/>
          <w:right w:val="nil"/>
          <w:between w:val="nil"/>
        </w:pBdr>
        <w:ind w:left="720"/>
        <w:jc w:val="both"/>
        <w:rPr>
          <w:rFonts w:ascii="Times New Roman" w:eastAsia="Times New Roman" w:hAnsi="Times New Roman" w:cs="Times New Roman"/>
          <w:b/>
          <w:sz w:val="22"/>
          <w:szCs w:val="22"/>
        </w:rPr>
      </w:pPr>
    </w:p>
    <w:p w14:paraId="214D61F1" w14:textId="2ADB0837"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Оператор вправе </w:t>
      </w:r>
      <w:r w:rsidR="001F476D" w:rsidRPr="001E313F">
        <w:rPr>
          <w:rFonts w:ascii="Times New Roman" w:eastAsia="Times New Roman" w:hAnsi="Times New Roman" w:cs="Times New Roman"/>
          <w:sz w:val="22"/>
          <w:szCs w:val="22"/>
        </w:rPr>
        <w:t xml:space="preserve">осуществить передачу (способом доступа и предоставления) </w:t>
      </w:r>
      <w:r w:rsidRPr="001E313F">
        <w:rPr>
          <w:rFonts w:ascii="Times New Roman" w:eastAsia="Times New Roman" w:hAnsi="Times New Roman" w:cs="Times New Roman"/>
          <w:sz w:val="22"/>
          <w:szCs w:val="22"/>
        </w:rPr>
        <w:t>персональны</w:t>
      </w:r>
      <w:r w:rsidR="001F476D" w:rsidRPr="001E313F">
        <w:rPr>
          <w:rFonts w:ascii="Times New Roman" w:eastAsia="Times New Roman" w:hAnsi="Times New Roman" w:cs="Times New Roman"/>
          <w:sz w:val="22"/>
          <w:szCs w:val="22"/>
        </w:rPr>
        <w:t>х</w:t>
      </w:r>
      <w:r w:rsidRPr="001E313F">
        <w:rPr>
          <w:rFonts w:ascii="Times New Roman" w:eastAsia="Times New Roman" w:hAnsi="Times New Roman" w:cs="Times New Roman"/>
          <w:sz w:val="22"/>
          <w:szCs w:val="22"/>
        </w:rPr>
        <w:t xml:space="preserve"> данны</w:t>
      </w:r>
      <w:r w:rsidR="001F476D" w:rsidRPr="001E313F">
        <w:rPr>
          <w:rFonts w:ascii="Times New Roman" w:eastAsia="Times New Roman" w:hAnsi="Times New Roman" w:cs="Times New Roman"/>
          <w:sz w:val="22"/>
          <w:szCs w:val="22"/>
        </w:rPr>
        <w:t>х</w:t>
      </w:r>
      <w:r w:rsidRPr="001E313F">
        <w:rPr>
          <w:rFonts w:ascii="Times New Roman" w:eastAsia="Times New Roman" w:hAnsi="Times New Roman" w:cs="Times New Roman"/>
          <w:sz w:val="22"/>
          <w:szCs w:val="22"/>
        </w:rPr>
        <w:t xml:space="preserve"> следующим третьим лицам:</w:t>
      </w:r>
    </w:p>
    <w:p w14:paraId="4291F4CE" w14:textId="746957E0" w:rsidR="0057004C" w:rsidRPr="003C5B77" w:rsidRDefault="0057004C" w:rsidP="003C5B77">
      <w:pPr>
        <w:pBdr>
          <w:top w:val="nil"/>
          <w:left w:val="nil"/>
          <w:bottom w:val="nil"/>
          <w:right w:val="nil"/>
          <w:between w:val="nil"/>
        </w:pBdr>
        <w:spacing w:after="160" w:line="259" w:lineRule="auto"/>
        <w:jc w:val="both"/>
        <w:rPr>
          <w:sz w:val="22"/>
          <w:szCs w:val="22"/>
        </w:rPr>
      </w:pPr>
    </w:p>
    <w:p w14:paraId="1E5B0367" w14:textId="28EF5B95" w:rsidR="005F2C3B" w:rsidRPr="003C5B77" w:rsidRDefault="003C5B77" w:rsidP="003C5B77">
      <w:pPr>
        <w:pStyle w:val="a5"/>
        <w:pBdr>
          <w:top w:val="nil"/>
          <w:left w:val="nil"/>
          <w:bottom w:val="nil"/>
          <w:right w:val="nil"/>
          <w:between w:val="nil"/>
        </w:pBdr>
        <w:spacing w:after="160" w:line="259" w:lineRule="auto"/>
        <w:ind w:left="1494"/>
        <w:jc w:val="both"/>
        <w:rPr>
          <w:sz w:val="22"/>
          <w:szCs w:val="22"/>
        </w:rPr>
      </w:pPr>
      <w:r>
        <w:rPr>
          <w:b/>
          <w:bCs/>
          <w:sz w:val="22"/>
          <w:szCs w:val="22"/>
        </w:rPr>
        <w:t>а</w:t>
      </w:r>
      <w:r w:rsidR="0057004C" w:rsidRPr="0057004C">
        <w:rPr>
          <w:b/>
          <w:bCs/>
          <w:sz w:val="22"/>
          <w:szCs w:val="22"/>
        </w:rPr>
        <w:t>)</w:t>
      </w:r>
      <w:r w:rsidR="0057004C">
        <w:rPr>
          <w:sz w:val="22"/>
          <w:szCs w:val="22"/>
        </w:rPr>
        <w:t xml:space="preserve"> </w:t>
      </w:r>
      <w:r w:rsidR="0057004C" w:rsidRPr="0057004C">
        <w:rPr>
          <w:sz w:val="22"/>
          <w:szCs w:val="22"/>
        </w:rPr>
        <w:t xml:space="preserve">Общество с ограниченной ответственностью "Яндекс", тип организации: юридическое лицо, Страна местонахождения организации: Россия, адрес организации: Москва Город, Льва Толстого Улица, дом 16, ИНН: 7736207543, ОГРН: 1027700229193, страна: Россия, адрес </w:t>
      </w:r>
      <w:proofErr w:type="spellStart"/>
      <w:r w:rsidR="0057004C" w:rsidRPr="0057004C">
        <w:rPr>
          <w:sz w:val="22"/>
          <w:szCs w:val="22"/>
        </w:rPr>
        <w:t>ЦОДа</w:t>
      </w:r>
      <w:proofErr w:type="spellEnd"/>
      <w:r w:rsidR="0057004C" w:rsidRPr="0057004C">
        <w:rPr>
          <w:sz w:val="22"/>
          <w:szCs w:val="22"/>
        </w:rPr>
        <w:t>: Москва Город, Льва Толстого Улица, дом 16.</w:t>
      </w:r>
      <w:r w:rsidR="00FA11B9">
        <w:rPr>
          <w:sz w:val="22"/>
          <w:szCs w:val="22"/>
        </w:rPr>
        <w:t xml:space="preserve"> Сайт: </w:t>
      </w:r>
      <w:hyperlink r:id="rId12" w:history="1">
        <w:r w:rsidR="00FA11B9" w:rsidRPr="00805663">
          <w:rPr>
            <w:rStyle w:val="a7"/>
            <w:sz w:val="22"/>
            <w:szCs w:val="22"/>
          </w:rPr>
          <w:t>https://yandex.com/</w:t>
        </w:r>
      </w:hyperlink>
      <w:r w:rsidR="00FA11B9">
        <w:rPr>
          <w:sz w:val="22"/>
          <w:szCs w:val="22"/>
        </w:rPr>
        <w:t xml:space="preserve"> </w:t>
      </w:r>
      <w:r>
        <w:rPr>
          <w:sz w:val="22"/>
          <w:szCs w:val="22"/>
        </w:rPr>
        <w:br/>
      </w:r>
    </w:p>
    <w:p w14:paraId="249E56BE" w14:textId="6E436D95" w:rsidR="005F2C3B" w:rsidRPr="001E313F" w:rsidRDefault="003C5B77" w:rsidP="005F2C3B">
      <w:pPr>
        <w:pStyle w:val="a5"/>
        <w:pBdr>
          <w:top w:val="nil"/>
          <w:left w:val="nil"/>
          <w:bottom w:val="nil"/>
          <w:right w:val="nil"/>
          <w:between w:val="nil"/>
        </w:pBdr>
        <w:spacing w:after="160" w:line="259" w:lineRule="auto"/>
        <w:ind w:left="1494"/>
        <w:jc w:val="both"/>
        <w:rPr>
          <w:sz w:val="22"/>
          <w:szCs w:val="22"/>
        </w:rPr>
      </w:pPr>
      <w:r>
        <w:rPr>
          <w:b/>
          <w:bCs/>
          <w:sz w:val="22"/>
          <w:szCs w:val="22"/>
        </w:rPr>
        <w:t>б</w:t>
      </w:r>
      <w:r w:rsidR="005F2C3B" w:rsidRPr="001E313F">
        <w:rPr>
          <w:b/>
          <w:bCs/>
          <w:sz w:val="22"/>
          <w:szCs w:val="22"/>
        </w:rPr>
        <w:t>)</w:t>
      </w:r>
      <w:r w:rsidR="005F2C3B" w:rsidRPr="001E313F">
        <w:rPr>
          <w:sz w:val="22"/>
          <w:szCs w:val="22"/>
        </w:rPr>
        <w:t xml:space="preserve"> Любому регулирующему органу, правоохранительным органам, центральным или 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w:t>
      </w:r>
    </w:p>
    <w:p w14:paraId="69728612" w14:textId="77777777" w:rsidR="005F2C3B" w:rsidRPr="001E313F" w:rsidRDefault="005F2C3B" w:rsidP="005F2C3B">
      <w:pPr>
        <w:pStyle w:val="a5"/>
        <w:pBdr>
          <w:top w:val="nil"/>
          <w:left w:val="nil"/>
          <w:bottom w:val="nil"/>
          <w:right w:val="nil"/>
          <w:between w:val="nil"/>
        </w:pBdr>
        <w:ind w:left="1494"/>
        <w:jc w:val="both"/>
        <w:rPr>
          <w:sz w:val="22"/>
          <w:szCs w:val="22"/>
        </w:rPr>
      </w:pPr>
    </w:p>
    <w:p w14:paraId="698E5294" w14:textId="61CB1EDB" w:rsidR="005F2C3B" w:rsidRPr="001E313F" w:rsidRDefault="003C5B77" w:rsidP="005F2C3B">
      <w:pPr>
        <w:pStyle w:val="a5"/>
        <w:pBdr>
          <w:top w:val="nil"/>
          <w:left w:val="nil"/>
          <w:bottom w:val="nil"/>
          <w:right w:val="nil"/>
          <w:between w:val="nil"/>
        </w:pBdr>
        <w:spacing w:after="160" w:line="259" w:lineRule="auto"/>
        <w:ind w:left="1494"/>
        <w:jc w:val="both"/>
        <w:rPr>
          <w:sz w:val="22"/>
          <w:szCs w:val="22"/>
        </w:rPr>
      </w:pPr>
      <w:r>
        <w:rPr>
          <w:b/>
          <w:bCs/>
          <w:sz w:val="22"/>
          <w:szCs w:val="22"/>
        </w:rPr>
        <w:t>в</w:t>
      </w:r>
      <w:r w:rsidR="005F2C3B" w:rsidRPr="001E313F">
        <w:rPr>
          <w:b/>
          <w:bCs/>
          <w:sz w:val="22"/>
          <w:szCs w:val="22"/>
        </w:rPr>
        <w:t>)</w:t>
      </w:r>
      <w:r w:rsidR="005F2C3B" w:rsidRPr="001E313F">
        <w:rPr>
          <w:sz w:val="22"/>
          <w:szCs w:val="22"/>
        </w:rPr>
        <w:t xml:space="preserve">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14:paraId="1402E324" w14:textId="77777777" w:rsidR="005F2C3B" w:rsidRPr="001E313F" w:rsidRDefault="005F2C3B" w:rsidP="005F2C3B">
      <w:pPr>
        <w:pStyle w:val="a5"/>
        <w:rPr>
          <w:sz w:val="22"/>
          <w:szCs w:val="22"/>
        </w:rPr>
      </w:pPr>
    </w:p>
    <w:p w14:paraId="4DD09AB8" w14:textId="65F176F8" w:rsidR="005F2C3B" w:rsidRPr="001E313F" w:rsidRDefault="003C5B77" w:rsidP="005F2C3B">
      <w:pPr>
        <w:pStyle w:val="a5"/>
        <w:pBdr>
          <w:top w:val="nil"/>
          <w:left w:val="nil"/>
          <w:bottom w:val="nil"/>
          <w:right w:val="nil"/>
          <w:between w:val="nil"/>
        </w:pBdr>
        <w:spacing w:after="160" w:line="259" w:lineRule="auto"/>
        <w:ind w:left="1494"/>
        <w:jc w:val="both"/>
        <w:rPr>
          <w:sz w:val="22"/>
          <w:szCs w:val="22"/>
        </w:rPr>
      </w:pPr>
      <w:r>
        <w:rPr>
          <w:b/>
          <w:bCs/>
          <w:sz w:val="22"/>
          <w:szCs w:val="22"/>
        </w:rPr>
        <w:t>г</w:t>
      </w:r>
      <w:r w:rsidR="005F2C3B" w:rsidRPr="001E313F">
        <w:rPr>
          <w:b/>
          <w:bCs/>
          <w:sz w:val="22"/>
          <w:szCs w:val="22"/>
        </w:rPr>
        <w:t>)</w:t>
      </w:r>
      <w:r w:rsidR="005F2C3B" w:rsidRPr="001E313F">
        <w:rPr>
          <w:sz w:val="22"/>
          <w:szCs w:val="22"/>
        </w:rPr>
        <w:t xml:space="preserve">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Субъектом персональных данных функции Сайта, оказания прямо запрошенной Субъектом персональных данных услуги, а также для исполнения соглашения или договора, заключенного с Субъектом персональных данных. Сюда относятся в том числе случаи, когда Субъект ПД разрешил своему оборудованию прием, передачу и хранение файлов технологии куки (</w:t>
      </w:r>
      <w:proofErr w:type="spellStart"/>
      <w:r w:rsidR="005F2C3B" w:rsidRPr="001E313F">
        <w:rPr>
          <w:sz w:val="22"/>
          <w:szCs w:val="22"/>
        </w:rPr>
        <w:t>cookie</w:t>
      </w:r>
      <w:proofErr w:type="spellEnd"/>
      <w:r w:rsidR="005F2C3B" w:rsidRPr="001E313F">
        <w:rPr>
          <w:sz w:val="22"/>
          <w:szCs w:val="22"/>
        </w:rPr>
        <w:t xml:space="preserve">), если такой файл содержит персональные данные, в том числе в соответствии с Условиями использования сервиса Яндекс Метрика и </w:t>
      </w:r>
      <w:proofErr w:type="spellStart"/>
      <w:r w:rsidR="005F2C3B" w:rsidRPr="001E313F">
        <w:rPr>
          <w:sz w:val="22"/>
          <w:szCs w:val="22"/>
        </w:rPr>
        <w:t>AppMetrica</w:t>
      </w:r>
      <w:proofErr w:type="spellEnd"/>
      <w:r w:rsidR="005F2C3B" w:rsidRPr="001E313F">
        <w:rPr>
          <w:sz w:val="22"/>
          <w:szCs w:val="22"/>
        </w:rPr>
        <w:t xml:space="preserve"> (</w:t>
      </w:r>
      <w:hyperlink r:id="rId13" w:history="1">
        <w:r w:rsidR="005F2C3B" w:rsidRPr="001E313F">
          <w:rPr>
            <w:rStyle w:val="a7"/>
            <w:color w:val="auto"/>
            <w:sz w:val="22"/>
            <w:szCs w:val="22"/>
          </w:rPr>
          <w:t>https://yandex.ru/legal/metrica_termsofuse</w:t>
        </w:r>
      </w:hyperlink>
      <w:r w:rsidR="005F2C3B" w:rsidRPr="001E313F">
        <w:rPr>
          <w:sz w:val="22"/>
          <w:szCs w:val="22"/>
        </w:rPr>
        <w:t>) и Политикой конфиденциальности Яндекса (</w:t>
      </w:r>
      <w:hyperlink r:id="rId14" w:history="1">
        <w:r w:rsidR="005F2C3B" w:rsidRPr="001E313F">
          <w:rPr>
            <w:rStyle w:val="a7"/>
            <w:color w:val="auto"/>
            <w:sz w:val="22"/>
            <w:szCs w:val="22"/>
          </w:rPr>
          <w:t>https://yandex.ru/legal/confidential</w:t>
        </w:r>
      </w:hyperlink>
      <w:r w:rsidR="005F2C3B" w:rsidRPr="001E313F">
        <w:rPr>
          <w:sz w:val="22"/>
          <w:szCs w:val="22"/>
        </w:rPr>
        <w:t xml:space="preserve">) – ООО "Яндекс". Сайт: </w:t>
      </w:r>
      <w:hyperlink r:id="rId15" w:history="1">
        <w:r w:rsidR="005F2C3B" w:rsidRPr="001E313F">
          <w:rPr>
            <w:rStyle w:val="a7"/>
            <w:color w:val="auto"/>
            <w:sz w:val="22"/>
            <w:szCs w:val="22"/>
          </w:rPr>
          <w:t>https://yandex.ru</w:t>
        </w:r>
      </w:hyperlink>
      <w:r w:rsidR="005F2C3B" w:rsidRPr="001E313F">
        <w:rPr>
          <w:sz w:val="22"/>
          <w:szCs w:val="22"/>
        </w:rPr>
        <w:t xml:space="preserve">. Адрес: 119021, г. Москва, ул. Льва Толстого, д. 16. Адрес электронной почты: </w:t>
      </w:r>
      <w:hyperlink r:id="rId16" w:history="1">
        <w:r w:rsidR="005F2C3B" w:rsidRPr="001E313F">
          <w:rPr>
            <w:rStyle w:val="a7"/>
            <w:color w:val="auto"/>
            <w:sz w:val="22"/>
            <w:szCs w:val="22"/>
          </w:rPr>
          <w:t>support@yandex.ru</w:t>
        </w:r>
      </w:hyperlink>
      <w:r w:rsidR="005F2C3B" w:rsidRPr="001E313F">
        <w:rPr>
          <w:sz w:val="22"/>
          <w:szCs w:val="22"/>
        </w:rPr>
        <w:t>. В случае, если Субъект персональных данных не согласен на передачу данных указанному лицу, ему необходимо изменить настройки браузера в отношении файлов технологии куки (</w:t>
      </w:r>
      <w:proofErr w:type="spellStart"/>
      <w:r w:rsidR="005F2C3B" w:rsidRPr="001E313F">
        <w:rPr>
          <w:sz w:val="22"/>
          <w:szCs w:val="22"/>
        </w:rPr>
        <w:t>cookie</w:t>
      </w:r>
      <w:proofErr w:type="spellEnd"/>
      <w:r w:rsidR="005F2C3B" w:rsidRPr="001E313F">
        <w:rPr>
          <w:sz w:val="22"/>
          <w:szCs w:val="22"/>
        </w:rPr>
        <w:t>) или покинуть Сайт.</w:t>
      </w:r>
    </w:p>
    <w:p w14:paraId="256A904F" w14:textId="1D3DB34F" w:rsidR="00867A05" w:rsidRPr="001E313F" w:rsidRDefault="00867A05" w:rsidP="00AB185F">
      <w:pPr>
        <w:pBdr>
          <w:top w:val="nil"/>
          <w:left w:val="nil"/>
          <w:bottom w:val="nil"/>
          <w:right w:val="nil"/>
          <w:between w:val="nil"/>
        </w:pBdr>
        <w:ind w:left="1134"/>
        <w:jc w:val="both"/>
        <w:rPr>
          <w:rFonts w:ascii="Times New Roman" w:eastAsia="Times New Roman" w:hAnsi="Times New Roman" w:cs="Times New Roman"/>
          <w:sz w:val="22"/>
          <w:szCs w:val="22"/>
        </w:rPr>
      </w:pPr>
    </w:p>
    <w:p w14:paraId="56257C8F" w14:textId="710E5195" w:rsidR="00B653FC" w:rsidRPr="001E313F" w:rsidRDefault="00B653FC" w:rsidP="00B653FC">
      <w:pPr>
        <w:pStyle w:val="a5"/>
        <w:numPr>
          <w:ilvl w:val="2"/>
          <w:numId w:val="9"/>
        </w:numPr>
        <w:rPr>
          <w:sz w:val="22"/>
          <w:szCs w:val="22"/>
        </w:rPr>
      </w:pPr>
      <w:r w:rsidRPr="001E313F">
        <w:rPr>
          <w:sz w:val="22"/>
          <w:szCs w:val="22"/>
        </w:rPr>
        <w:t>Персональные данные не могут быть переданы в форме свободного распространения неограниченному кругу лиц.</w:t>
      </w:r>
    </w:p>
    <w:p w14:paraId="4D5CA35C" w14:textId="77777777" w:rsidR="00B653FC" w:rsidRPr="001E313F" w:rsidRDefault="00B653FC" w:rsidP="00B653FC">
      <w:pPr>
        <w:pStyle w:val="a5"/>
        <w:ind w:left="1080"/>
        <w:rPr>
          <w:sz w:val="22"/>
          <w:szCs w:val="22"/>
        </w:rPr>
      </w:pPr>
    </w:p>
    <w:p w14:paraId="2DA4F8FD" w14:textId="76D02AFE" w:rsidR="00257EB4" w:rsidRPr="001E313F" w:rsidRDefault="00257EB4" w:rsidP="004E3812">
      <w:pPr>
        <w:pStyle w:val="a5"/>
        <w:numPr>
          <w:ilvl w:val="2"/>
          <w:numId w:val="9"/>
        </w:numPr>
        <w:pBdr>
          <w:top w:val="nil"/>
          <w:left w:val="nil"/>
          <w:bottom w:val="nil"/>
          <w:right w:val="nil"/>
          <w:between w:val="nil"/>
        </w:pBdr>
        <w:jc w:val="both"/>
        <w:rPr>
          <w:sz w:val="22"/>
          <w:szCs w:val="22"/>
        </w:rPr>
      </w:pPr>
      <w:r w:rsidRPr="001E313F">
        <w:rPr>
          <w:sz w:val="22"/>
          <w:szCs w:val="22"/>
        </w:rPr>
        <w:t xml:space="preserve">Для реализации </w:t>
      </w:r>
      <w:r w:rsidR="0059595C" w:rsidRPr="001E313F">
        <w:rPr>
          <w:sz w:val="22"/>
          <w:szCs w:val="22"/>
        </w:rPr>
        <w:t xml:space="preserve">всех </w:t>
      </w:r>
      <w:r w:rsidRPr="001E313F">
        <w:rPr>
          <w:sz w:val="22"/>
          <w:szCs w:val="22"/>
        </w:rPr>
        <w:t xml:space="preserve">прав </w:t>
      </w:r>
      <w:r w:rsidR="00854621" w:rsidRPr="001E313F">
        <w:rPr>
          <w:sz w:val="22"/>
          <w:szCs w:val="22"/>
        </w:rPr>
        <w:t>Субъе</w:t>
      </w:r>
      <w:r w:rsidRPr="001E313F">
        <w:rPr>
          <w:sz w:val="22"/>
          <w:szCs w:val="22"/>
        </w:rPr>
        <w:t xml:space="preserve">кта персональных данных, связанных с передачей (доступом, предоставлением, распространением) персональных данных, </w:t>
      </w:r>
      <w:r w:rsidR="00854621" w:rsidRPr="001E313F">
        <w:rPr>
          <w:sz w:val="22"/>
          <w:szCs w:val="22"/>
        </w:rPr>
        <w:t>Субъе</w:t>
      </w:r>
      <w:r w:rsidRPr="001E313F">
        <w:rPr>
          <w:sz w:val="22"/>
          <w:szCs w:val="22"/>
        </w:rPr>
        <w:t xml:space="preserve">кт персональных данных может воспользоваться соответствующими настройками и функциями Сайта, а если настройки или функции Сайта не достаточны по мнению </w:t>
      </w:r>
      <w:r w:rsidR="00854621" w:rsidRPr="001E313F">
        <w:rPr>
          <w:sz w:val="22"/>
          <w:szCs w:val="22"/>
        </w:rPr>
        <w:t>Субъе</w:t>
      </w:r>
      <w:r w:rsidR="0059595C" w:rsidRPr="001E313F">
        <w:rPr>
          <w:sz w:val="22"/>
          <w:szCs w:val="22"/>
        </w:rPr>
        <w:t xml:space="preserve">кта персональных данных </w:t>
      </w:r>
      <w:r w:rsidRPr="001E313F">
        <w:rPr>
          <w:sz w:val="22"/>
          <w:szCs w:val="22"/>
        </w:rPr>
        <w:t>– путем направления письменного обращения на адрес электронной почты Оператора, указанный в настоящей Политике.</w:t>
      </w:r>
    </w:p>
    <w:p w14:paraId="0FF8E471" w14:textId="77777777" w:rsidR="00B653FC" w:rsidRPr="001E313F" w:rsidRDefault="00B653FC" w:rsidP="004E3812">
      <w:pPr>
        <w:pBdr>
          <w:top w:val="nil"/>
          <w:left w:val="nil"/>
          <w:bottom w:val="nil"/>
          <w:right w:val="nil"/>
          <w:between w:val="nil"/>
        </w:pBdr>
        <w:spacing w:line="276" w:lineRule="auto"/>
        <w:ind w:left="1080"/>
        <w:jc w:val="both"/>
        <w:rPr>
          <w:rFonts w:ascii="Times New Roman" w:eastAsia="Times New Roman" w:hAnsi="Times New Roman" w:cs="Times New Roman"/>
          <w:sz w:val="22"/>
          <w:szCs w:val="22"/>
        </w:rPr>
      </w:pPr>
    </w:p>
    <w:p w14:paraId="6F42FAAC" w14:textId="77777777"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Права и обязанности в отношении персональных данных. Представитель</w:t>
      </w:r>
    </w:p>
    <w:p w14:paraId="7797855A" w14:textId="77777777" w:rsidR="00867A05" w:rsidRPr="001E313F" w:rsidRDefault="00867A05" w:rsidP="004E3812">
      <w:pPr>
        <w:pBdr>
          <w:top w:val="nil"/>
          <w:left w:val="nil"/>
          <w:bottom w:val="nil"/>
          <w:right w:val="nil"/>
          <w:between w:val="nil"/>
        </w:pBdr>
        <w:ind w:left="720"/>
        <w:jc w:val="both"/>
        <w:rPr>
          <w:rFonts w:ascii="Times New Roman" w:eastAsia="Times New Roman" w:hAnsi="Times New Roman" w:cs="Times New Roman"/>
          <w:b/>
          <w:sz w:val="22"/>
          <w:szCs w:val="22"/>
        </w:rPr>
      </w:pPr>
    </w:p>
    <w:p w14:paraId="0AE3CB0E" w14:textId="77777777"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О представителях:</w:t>
      </w:r>
      <w:r w:rsidRPr="001E313F">
        <w:rPr>
          <w:rFonts w:ascii="Times New Roman" w:eastAsia="Times New Roman" w:hAnsi="Times New Roman" w:cs="Times New Roman"/>
          <w:sz w:val="22"/>
          <w:szCs w:val="22"/>
        </w:rPr>
        <w:t xml:space="preserve"> 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w:t>
      </w:r>
      <w:r w:rsidRPr="001E313F">
        <w:rPr>
          <w:rFonts w:ascii="Times New Roman" w:eastAsia="Times New Roman" w:hAnsi="Times New Roman" w:cs="Times New Roman"/>
          <w:sz w:val="22"/>
          <w:szCs w:val="22"/>
        </w:rPr>
        <w:lastRenderedPageBreak/>
        <w:t>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такого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или прекратить размещение данных (удалить данные) соответственно,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14:paraId="5FF18737" w14:textId="77777777" w:rsidR="00867A05" w:rsidRPr="001E313F" w:rsidRDefault="00867A05" w:rsidP="004E3812">
      <w:pPr>
        <w:jc w:val="both"/>
        <w:rPr>
          <w:rFonts w:ascii="Times New Roman" w:eastAsia="Times New Roman" w:hAnsi="Times New Roman" w:cs="Times New Roman"/>
          <w:b/>
          <w:sz w:val="22"/>
          <w:szCs w:val="22"/>
        </w:rPr>
      </w:pPr>
    </w:p>
    <w:p w14:paraId="4FDD2C7C" w14:textId="5D0F2034" w:rsidR="00867A05" w:rsidRPr="001E313F" w:rsidRDefault="0085462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73007346" w14:textId="77777777" w:rsidR="00867A05" w:rsidRPr="001E313F" w:rsidRDefault="00867A05" w:rsidP="004E3812">
      <w:pPr>
        <w:jc w:val="both"/>
        <w:rPr>
          <w:rFonts w:ascii="Times New Roman" w:eastAsia="Times New Roman" w:hAnsi="Times New Roman" w:cs="Times New Roman"/>
          <w:sz w:val="22"/>
          <w:szCs w:val="22"/>
        </w:rPr>
      </w:pPr>
    </w:p>
    <w:p w14:paraId="735349A6" w14:textId="214EFFC4"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Дополнение, исправление, блокировка и удаление персональных данных, реагирование на запросы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 xml:space="preserve">ктов персональных данных осуществляются в следующем порядке: </w:t>
      </w:r>
    </w:p>
    <w:p w14:paraId="5D3D6402" w14:textId="77777777" w:rsidR="00867A05" w:rsidRPr="001E313F" w:rsidRDefault="00867A05" w:rsidP="004E3812">
      <w:pPr>
        <w:jc w:val="both"/>
        <w:rPr>
          <w:rFonts w:ascii="Times New Roman" w:eastAsia="Times New Roman" w:hAnsi="Times New Roman" w:cs="Times New Roman"/>
          <w:sz w:val="22"/>
          <w:szCs w:val="22"/>
        </w:rPr>
      </w:pPr>
    </w:p>
    <w:p w14:paraId="17328090" w14:textId="2D0CB411" w:rsidR="00867A05" w:rsidRPr="001E313F" w:rsidRDefault="00FF11D8" w:rsidP="004E3812">
      <w:pPr>
        <w:pBdr>
          <w:top w:val="nil"/>
          <w:left w:val="nil"/>
          <w:bottom w:val="nil"/>
          <w:right w:val="nil"/>
          <w:between w:val="nil"/>
        </w:pBdr>
        <w:ind w:left="1134"/>
        <w:jc w:val="both"/>
        <w:rPr>
          <w:rFonts w:ascii="Times New Roman" w:eastAsia="Times New Roman" w:hAnsi="Times New Roman" w:cs="Times New Roman"/>
          <w:sz w:val="22"/>
          <w:szCs w:val="22"/>
        </w:rPr>
      </w:pPr>
      <w:r w:rsidRPr="001E313F">
        <w:rPr>
          <w:rFonts w:ascii="Times New Roman" w:eastAsia="Times New Roman" w:hAnsi="Times New Roman" w:cs="Times New Roman"/>
          <w:b/>
          <w:bCs/>
          <w:sz w:val="22"/>
          <w:szCs w:val="22"/>
        </w:rPr>
        <w:t>а)</w:t>
      </w:r>
      <w:r w:rsidRPr="001E313F">
        <w:rPr>
          <w:rFonts w:ascii="Times New Roman" w:eastAsia="Times New Roman" w:hAnsi="Times New Roman" w:cs="Times New Roman"/>
          <w:sz w:val="22"/>
          <w:szCs w:val="22"/>
        </w:rPr>
        <w:t xml:space="preserve"> </w:t>
      </w:r>
      <w:r w:rsidR="007C211B" w:rsidRPr="001E313F">
        <w:rPr>
          <w:rFonts w:ascii="Times New Roman" w:eastAsia="Times New Roman" w:hAnsi="Times New Roman" w:cs="Times New Roman"/>
          <w:sz w:val="22"/>
          <w:szCs w:val="22"/>
        </w:rPr>
        <w:t>Субъект ПД</w:t>
      </w:r>
      <w:r w:rsidR="004E6991" w:rsidRPr="001E313F">
        <w:rPr>
          <w:rFonts w:ascii="Times New Roman" w:eastAsia="Times New Roman" w:hAnsi="Times New Roman" w:cs="Times New Roman"/>
          <w:sz w:val="22"/>
          <w:szCs w:val="22"/>
        </w:rPr>
        <w:t xml:space="preserve"> может дополнить и исправить персональную информацию, воспользовавшись соответствующими функциями своей учетной записи, а если функции учетной записи не достаточны по мнению </w:t>
      </w:r>
      <w:r w:rsidR="007C211B" w:rsidRPr="001E313F">
        <w:rPr>
          <w:rFonts w:ascii="Times New Roman" w:eastAsia="Times New Roman" w:hAnsi="Times New Roman" w:cs="Times New Roman"/>
          <w:sz w:val="22"/>
          <w:szCs w:val="22"/>
        </w:rPr>
        <w:t>Субъекта ПД</w:t>
      </w:r>
      <w:r w:rsidR="004E6991" w:rsidRPr="001E313F">
        <w:rPr>
          <w:rFonts w:ascii="Times New Roman" w:eastAsia="Times New Roman" w:hAnsi="Times New Roman" w:cs="Times New Roman"/>
          <w:sz w:val="22"/>
          <w:szCs w:val="22"/>
        </w:rPr>
        <w:t xml:space="preserve"> – путем направления письменного обращения на адрес электронной почты Оператора, указанный в настоящей Политике;</w:t>
      </w:r>
    </w:p>
    <w:p w14:paraId="077AD401" w14:textId="77777777" w:rsidR="00867A05" w:rsidRPr="001E313F" w:rsidRDefault="00867A05" w:rsidP="004E3812">
      <w:pPr>
        <w:pBdr>
          <w:top w:val="nil"/>
          <w:left w:val="nil"/>
          <w:bottom w:val="nil"/>
          <w:right w:val="nil"/>
          <w:between w:val="nil"/>
        </w:pBdr>
        <w:ind w:left="1134"/>
        <w:jc w:val="both"/>
        <w:rPr>
          <w:rFonts w:ascii="Times New Roman" w:eastAsia="Times New Roman" w:hAnsi="Times New Roman" w:cs="Times New Roman"/>
          <w:sz w:val="22"/>
          <w:szCs w:val="22"/>
        </w:rPr>
      </w:pPr>
    </w:p>
    <w:p w14:paraId="0E23ECFA" w14:textId="56BF530B" w:rsidR="00867A05" w:rsidRPr="001E313F" w:rsidRDefault="00FF11D8" w:rsidP="004E3812">
      <w:pPr>
        <w:pBdr>
          <w:top w:val="nil"/>
          <w:left w:val="nil"/>
          <w:bottom w:val="nil"/>
          <w:right w:val="nil"/>
          <w:between w:val="nil"/>
        </w:pBdr>
        <w:ind w:left="1134"/>
        <w:jc w:val="both"/>
        <w:rPr>
          <w:rFonts w:ascii="Times New Roman" w:eastAsia="Times New Roman" w:hAnsi="Times New Roman" w:cs="Times New Roman"/>
          <w:sz w:val="22"/>
          <w:szCs w:val="22"/>
        </w:rPr>
      </w:pPr>
      <w:r w:rsidRPr="001E313F">
        <w:rPr>
          <w:rFonts w:ascii="Times New Roman" w:eastAsia="Times New Roman" w:hAnsi="Times New Roman" w:cs="Times New Roman"/>
          <w:b/>
          <w:bCs/>
          <w:sz w:val="22"/>
          <w:szCs w:val="22"/>
        </w:rPr>
        <w:t>б)</w:t>
      </w:r>
      <w:r w:rsidRPr="001E313F">
        <w:rPr>
          <w:rFonts w:ascii="Times New Roman" w:eastAsia="Times New Roman" w:hAnsi="Times New Roman" w:cs="Times New Roman"/>
          <w:sz w:val="22"/>
          <w:szCs w:val="22"/>
        </w:rPr>
        <w:t xml:space="preserve"> </w:t>
      </w:r>
      <w:r w:rsidR="007C211B" w:rsidRPr="001E313F">
        <w:rPr>
          <w:rFonts w:ascii="Times New Roman" w:eastAsia="Times New Roman" w:hAnsi="Times New Roman" w:cs="Times New Roman"/>
          <w:sz w:val="22"/>
          <w:szCs w:val="22"/>
        </w:rPr>
        <w:t>Субъект ПД</w:t>
      </w:r>
      <w:r w:rsidR="004E6991" w:rsidRPr="001E313F">
        <w:rPr>
          <w:rFonts w:ascii="Times New Roman" w:eastAsia="Times New Roman" w:hAnsi="Times New Roman" w:cs="Times New Roman"/>
          <w:sz w:val="22"/>
          <w:szCs w:val="22"/>
        </w:rPr>
        <w:t xml:space="preserve"> может заблокировать и удалить персональную информацию, воспользовавшись соответствующими функциями своей учетной записи, а если функции учетной записи не достаточны по мнению </w:t>
      </w:r>
      <w:r w:rsidR="007C211B" w:rsidRPr="001E313F">
        <w:rPr>
          <w:rFonts w:ascii="Times New Roman" w:eastAsia="Times New Roman" w:hAnsi="Times New Roman" w:cs="Times New Roman"/>
          <w:sz w:val="22"/>
          <w:szCs w:val="22"/>
        </w:rPr>
        <w:t>Субъекта ПД</w:t>
      </w:r>
      <w:r w:rsidR="004E6991" w:rsidRPr="001E313F">
        <w:rPr>
          <w:rFonts w:ascii="Times New Roman" w:eastAsia="Times New Roman" w:hAnsi="Times New Roman" w:cs="Times New Roman"/>
          <w:sz w:val="22"/>
          <w:szCs w:val="22"/>
        </w:rPr>
        <w:t xml:space="preserve"> – путем направления письменного обращения на адрес электронной почты Оператора, указанный в настоящей Политике;</w:t>
      </w:r>
    </w:p>
    <w:p w14:paraId="1346F8A8" w14:textId="77777777" w:rsidR="00867A05" w:rsidRPr="001E313F" w:rsidRDefault="00867A05" w:rsidP="004E3812">
      <w:pPr>
        <w:pBdr>
          <w:top w:val="nil"/>
          <w:left w:val="nil"/>
          <w:bottom w:val="nil"/>
          <w:right w:val="nil"/>
          <w:between w:val="nil"/>
        </w:pBdr>
        <w:ind w:left="1134"/>
        <w:jc w:val="both"/>
        <w:rPr>
          <w:rFonts w:ascii="Times New Roman" w:eastAsia="Times New Roman" w:hAnsi="Times New Roman" w:cs="Times New Roman"/>
          <w:sz w:val="22"/>
          <w:szCs w:val="22"/>
        </w:rPr>
      </w:pPr>
    </w:p>
    <w:p w14:paraId="24BE0399" w14:textId="0541C6BB" w:rsidR="00867A05" w:rsidRPr="001E313F" w:rsidRDefault="00FF11D8" w:rsidP="004E3812">
      <w:pPr>
        <w:pBdr>
          <w:top w:val="nil"/>
          <w:left w:val="nil"/>
          <w:bottom w:val="nil"/>
          <w:right w:val="nil"/>
          <w:between w:val="nil"/>
        </w:pBdr>
        <w:ind w:left="1134"/>
        <w:jc w:val="both"/>
        <w:rPr>
          <w:rFonts w:ascii="Times New Roman" w:eastAsia="Times New Roman" w:hAnsi="Times New Roman" w:cs="Times New Roman"/>
          <w:sz w:val="22"/>
          <w:szCs w:val="22"/>
        </w:rPr>
      </w:pPr>
      <w:r w:rsidRPr="001E313F">
        <w:rPr>
          <w:rFonts w:ascii="Times New Roman" w:eastAsia="Times New Roman" w:hAnsi="Times New Roman" w:cs="Times New Roman"/>
          <w:b/>
          <w:bCs/>
          <w:sz w:val="22"/>
          <w:szCs w:val="22"/>
        </w:rPr>
        <w:t>в)</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 xml:space="preserve">Иные права </w:t>
      </w:r>
      <w:r w:rsidR="00854621"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 xml:space="preserve">кта персональных данных реализуются в аналогичном порядке: для реализации права </w:t>
      </w:r>
      <w:r w:rsidR="007C211B" w:rsidRPr="001E313F">
        <w:rPr>
          <w:rFonts w:ascii="Times New Roman" w:eastAsia="Times New Roman" w:hAnsi="Times New Roman" w:cs="Times New Roman"/>
          <w:sz w:val="22"/>
          <w:szCs w:val="22"/>
        </w:rPr>
        <w:t>Субъект ПД</w:t>
      </w:r>
      <w:r w:rsidR="004E6991" w:rsidRPr="001E313F">
        <w:rPr>
          <w:rFonts w:ascii="Times New Roman" w:eastAsia="Times New Roman" w:hAnsi="Times New Roman" w:cs="Times New Roman"/>
          <w:sz w:val="22"/>
          <w:szCs w:val="22"/>
        </w:rPr>
        <w:t xml:space="preserve"> может воспользоваться соответствующими функциями своей учетной записи, а если функции учетной записи не достаточны по мнению </w:t>
      </w:r>
      <w:r w:rsidR="007C211B" w:rsidRPr="001E313F">
        <w:rPr>
          <w:rFonts w:ascii="Times New Roman" w:eastAsia="Times New Roman" w:hAnsi="Times New Roman" w:cs="Times New Roman"/>
          <w:sz w:val="22"/>
          <w:szCs w:val="22"/>
        </w:rPr>
        <w:t>Субъекта ПД</w:t>
      </w:r>
      <w:r w:rsidR="004E6991" w:rsidRPr="001E313F">
        <w:rPr>
          <w:rFonts w:ascii="Times New Roman" w:eastAsia="Times New Roman" w:hAnsi="Times New Roman" w:cs="Times New Roman"/>
          <w:sz w:val="22"/>
          <w:szCs w:val="22"/>
        </w:rPr>
        <w:t xml:space="preserve"> – путем направления письменного обращения на адрес электронной почты Оператора, указанный в настоящей Политике.</w:t>
      </w:r>
    </w:p>
    <w:p w14:paraId="289CD1C3" w14:textId="77777777" w:rsidR="00867A05" w:rsidRPr="001E313F" w:rsidRDefault="00867A05" w:rsidP="004E3812">
      <w:pPr>
        <w:pBdr>
          <w:top w:val="nil"/>
          <w:left w:val="nil"/>
          <w:bottom w:val="nil"/>
          <w:right w:val="nil"/>
          <w:between w:val="nil"/>
        </w:pBdr>
        <w:ind w:left="720"/>
        <w:jc w:val="both"/>
        <w:rPr>
          <w:rFonts w:ascii="Times New Roman" w:eastAsia="Times New Roman" w:hAnsi="Times New Roman" w:cs="Times New Roman"/>
          <w:sz w:val="22"/>
          <w:szCs w:val="22"/>
        </w:rPr>
      </w:pPr>
    </w:p>
    <w:p w14:paraId="2327DCC4" w14:textId="6A73635A"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Основные права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кта персональных данных:</w:t>
      </w:r>
    </w:p>
    <w:p w14:paraId="4B4D0426" w14:textId="77777777" w:rsidR="00867A05" w:rsidRPr="001E313F" w:rsidRDefault="00867A05" w:rsidP="004E3812">
      <w:pPr>
        <w:jc w:val="both"/>
        <w:rPr>
          <w:rFonts w:ascii="Times New Roman" w:eastAsia="Times New Roman" w:hAnsi="Times New Roman" w:cs="Times New Roman"/>
          <w:sz w:val="22"/>
          <w:szCs w:val="22"/>
        </w:rPr>
      </w:pPr>
    </w:p>
    <w:p w14:paraId="64A50171" w14:textId="246E2C41" w:rsidR="00867A05" w:rsidRPr="001E313F" w:rsidRDefault="0043519E" w:rsidP="004E3812">
      <w:pPr>
        <w:pBdr>
          <w:top w:val="nil"/>
          <w:left w:val="nil"/>
          <w:bottom w:val="nil"/>
          <w:right w:val="nil"/>
          <w:between w:val="nil"/>
        </w:pBdr>
        <w:ind w:left="1134"/>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а)</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запрашивать информацию об осуществляемой обработке персональных данных;</w:t>
      </w:r>
    </w:p>
    <w:p w14:paraId="29352B83" w14:textId="2161BC73" w:rsidR="00867A05" w:rsidRPr="001E313F" w:rsidRDefault="0043519E" w:rsidP="004E3812">
      <w:pPr>
        <w:pBdr>
          <w:top w:val="nil"/>
          <w:left w:val="nil"/>
          <w:bottom w:val="nil"/>
          <w:right w:val="nil"/>
          <w:between w:val="nil"/>
        </w:pBdr>
        <w:ind w:left="1134"/>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б)</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отзывать согласие на обработку персональных данных;</w:t>
      </w:r>
    </w:p>
    <w:p w14:paraId="1E1945AB" w14:textId="77777777" w:rsidR="00D33979" w:rsidRPr="001E313F" w:rsidRDefault="0043519E" w:rsidP="00D33979">
      <w:pPr>
        <w:pBdr>
          <w:top w:val="nil"/>
          <w:left w:val="nil"/>
          <w:bottom w:val="nil"/>
          <w:right w:val="nil"/>
          <w:between w:val="nil"/>
        </w:pBdr>
        <w:ind w:left="1134"/>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в)</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требовать ограничений на обработку персональных данных;</w:t>
      </w:r>
    </w:p>
    <w:p w14:paraId="7545A6B0" w14:textId="298CEAD2" w:rsidR="00867A05" w:rsidRPr="001E313F" w:rsidRDefault="0043519E" w:rsidP="00D33979">
      <w:pPr>
        <w:pBdr>
          <w:top w:val="nil"/>
          <w:left w:val="nil"/>
          <w:bottom w:val="nil"/>
          <w:right w:val="nil"/>
          <w:between w:val="nil"/>
        </w:pBdr>
        <w:ind w:left="1134"/>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г)</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требовать прекратить обработку персональных данных, если это предусмотрено применимым законодательством и настоящей Политикой.</w:t>
      </w:r>
    </w:p>
    <w:p w14:paraId="0C189844" w14:textId="77777777" w:rsidR="00867A05" w:rsidRPr="001E313F" w:rsidRDefault="00867A05" w:rsidP="004E3812">
      <w:pPr>
        <w:jc w:val="both"/>
        <w:rPr>
          <w:rFonts w:ascii="Times New Roman" w:eastAsia="Times New Roman" w:hAnsi="Times New Roman" w:cs="Times New Roman"/>
          <w:sz w:val="22"/>
          <w:szCs w:val="22"/>
        </w:rPr>
      </w:pPr>
    </w:p>
    <w:p w14:paraId="26961297" w14:textId="02CF3CC6" w:rsidR="00867A05" w:rsidRPr="001E313F" w:rsidRDefault="004E6991" w:rsidP="004E3812">
      <w:pPr>
        <w:ind w:left="1080"/>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В случаях, предусмотренных применимым законодательством,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кт персональных данных обладает другими правами, не указанными выше.</w:t>
      </w:r>
    </w:p>
    <w:p w14:paraId="6653F2EF" w14:textId="77777777" w:rsidR="00867A05" w:rsidRPr="001E313F" w:rsidRDefault="00867A05" w:rsidP="004E3812">
      <w:pPr>
        <w:jc w:val="both"/>
        <w:rPr>
          <w:rFonts w:ascii="Times New Roman" w:eastAsia="Times New Roman" w:hAnsi="Times New Roman" w:cs="Times New Roman"/>
          <w:sz w:val="22"/>
          <w:szCs w:val="22"/>
        </w:rPr>
      </w:pPr>
    </w:p>
    <w:p w14:paraId="3D9BB0FD" w14:textId="1943FDE3" w:rsidR="00867A05" w:rsidRPr="001E313F" w:rsidRDefault="0085462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 xml:space="preserve">кт персональных данных обязуется воспользоваться реквизитами из настоящей Политики для направления запросов о реализации прав </w:t>
      </w: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 xml:space="preserve">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w:t>
      </w:r>
      <w:r w:rsidR="00202D88" w:rsidRPr="001E313F">
        <w:rPr>
          <w:rFonts w:ascii="Times New Roman" w:eastAsia="Times New Roman" w:hAnsi="Times New Roman" w:cs="Times New Roman"/>
          <w:sz w:val="22"/>
          <w:szCs w:val="22"/>
        </w:rPr>
        <w:t xml:space="preserve">10 </w:t>
      </w:r>
      <w:r w:rsidR="004E6991" w:rsidRPr="001E313F">
        <w:rPr>
          <w:rFonts w:ascii="Times New Roman" w:eastAsia="Times New Roman" w:hAnsi="Times New Roman" w:cs="Times New Roman"/>
          <w:sz w:val="22"/>
          <w:szCs w:val="22"/>
        </w:rPr>
        <w:t>(</w:t>
      </w:r>
      <w:r w:rsidR="00202D88" w:rsidRPr="001E313F">
        <w:rPr>
          <w:rFonts w:ascii="Times New Roman" w:eastAsia="Times New Roman" w:hAnsi="Times New Roman" w:cs="Times New Roman"/>
          <w:sz w:val="22"/>
          <w:szCs w:val="22"/>
        </w:rPr>
        <w:t>Десяти</w:t>
      </w:r>
      <w:r w:rsidR="004E6991" w:rsidRPr="001E313F">
        <w:rPr>
          <w:rFonts w:ascii="Times New Roman" w:eastAsia="Times New Roman" w:hAnsi="Times New Roman" w:cs="Times New Roman"/>
          <w:sz w:val="22"/>
          <w:szCs w:val="22"/>
        </w:rPr>
        <w:t xml:space="preserve">) </w:t>
      </w:r>
      <w:r w:rsidR="00202D88" w:rsidRPr="001E313F">
        <w:rPr>
          <w:rFonts w:ascii="Times New Roman" w:eastAsia="Times New Roman" w:hAnsi="Times New Roman" w:cs="Times New Roman"/>
          <w:sz w:val="22"/>
          <w:szCs w:val="22"/>
        </w:rPr>
        <w:t xml:space="preserve">рабочих </w:t>
      </w:r>
      <w:r w:rsidR="004E6991" w:rsidRPr="001E313F">
        <w:rPr>
          <w:rFonts w:ascii="Times New Roman" w:eastAsia="Times New Roman" w:hAnsi="Times New Roman" w:cs="Times New Roman"/>
          <w:sz w:val="22"/>
          <w:szCs w:val="22"/>
        </w:rPr>
        <w:t xml:space="preserve">дней с даты поступления Оператору. Если </w:t>
      </w: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 xml:space="preserve">кт персональных данных не удовлетворен результатами рассмотрения запроса или жалобы, то он имеет право подать запрос или жалобу в орган, уполномоченный осуществлять защиту прав </w:t>
      </w: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ктов персональных данных.</w:t>
      </w:r>
    </w:p>
    <w:p w14:paraId="18E19E8C" w14:textId="77777777" w:rsidR="00867A05" w:rsidRPr="001E313F" w:rsidRDefault="00867A05" w:rsidP="004E3812">
      <w:pPr>
        <w:pBdr>
          <w:top w:val="nil"/>
          <w:left w:val="nil"/>
          <w:bottom w:val="nil"/>
          <w:right w:val="nil"/>
          <w:between w:val="nil"/>
        </w:pBdr>
        <w:ind w:left="1080"/>
        <w:jc w:val="both"/>
        <w:rPr>
          <w:rFonts w:ascii="Times New Roman" w:eastAsia="Times New Roman" w:hAnsi="Times New Roman" w:cs="Times New Roman"/>
          <w:sz w:val="22"/>
          <w:szCs w:val="22"/>
        </w:rPr>
      </w:pPr>
    </w:p>
    <w:p w14:paraId="228C2306" w14:textId="6DC0B074" w:rsidR="00867A05" w:rsidRPr="001E313F" w:rsidRDefault="0085462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 xml:space="preserve">кт персональных данных вправе в любое время отозвать согласие на обработку персональных данных. Для отзыва согласия на обработку персональных данных </w:t>
      </w: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либо посредством направления Уведомления почтой в адрес места нахождения Оператора,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14:paraId="75285F90" w14:textId="77777777" w:rsidR="00867A05" w:rsidRPr="001E313F" w:rsidRDefault="00867A05" w:rsidP="004E3812">
      <w:pPr>
        <w:pBdr>
          <w:top w:val="nil"/>
          <w:left w:val="nil"/>
          <w:bottom w:val="nil"/>
          <w:right w:val="nil"/>
          <w:between w:val="nil"/>
        </w:pBdr>
        <w:ind w:left="1080"/>
        <w:jc w:val="both"/>
        <w:rPr>
          <w:rFonts w:ascii="Times New Roman" w:eastAsia="Times New Roman" w:hAnsi="Times New Roman" w:cs="Times New Roman"/>
          <w:sz w:val="22"/>
          <w:szCs w:val="22"/>
        </w:rPr>
      </w:pPr>
    </w:p>
    <w:p w14:paraId="28E714F8" w14:textId="77777777"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lastRenderedPageBreak/>
        <w:t>Правила хранения и обработки персональных данных граждан РФ, правила о трансграничной передаче персональных данных</w:t>
      </w:r>
    </w:p>
    <w:p w14:paraId="441C3919" w14:textId="77777777" w:rsidR="00867A05" w:rsidRPr="001E313F" w:rsidRDefault="00867A05" w:rsidP="004E3812">
      <w:pPr>
        <w:jc w:val="both"/>
        <w:rPr>
          <w:rFonts w:ascii="Times New Roman" w:eastAsia="Times New Roman" w:hAnsi="Times New Roman" w:cs="Times New Roman"/>
          <w:sz w:val="22"/>
          <w:szCs w:val="22"/>
        </w:rPr>
      </w:pPr>
    </w:p>
    <w:p w14:paraId="09C7471B" w14:textId="126F5B28"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Оператор осуществляет </w:t>
      </w:r>
      <w:r w:rsidR="00F13AE9" w:rsidRPr="001E313F">
        <w:rPr>
          <w:rFonts w:ascii="Times New Roman" w:eastAsia="Times New Roman" w:hAnsi="Times New Roman" w:cs="Times New Roman"/>
          <w:sz w:val="22"/>
          <w:szCs w:val="22"/>
        </w:rPr>
        <w:t>обработку</w:t>
      </w:r>
      <w:r w:rsidRPr="001E313F">
        <w:rPr>
          <w:rFonts w:ascii="Times New Roman" w:eastAsia="Times New Roman" w:hAnsi="Times New Roman" w:cs="Times New Roman"/>
          <w:sz w:val="22"/>
          <w:szCs w:val="22"/>
        </w:rPr>
        <w:t xml:space="preserve"> персональных данных граждан Российской Федерации с использованием баз данных, находящихся на территории Российской Федерации.</w:t>
      </w:r>
    </w:p>
    <w:p w14:paraId="3CFF942D" w14:textId="77777777" w:rsidR="00867A05" w:rsidRPr="001E313F" w:rsidRDefault="00867A05" w:rsidP="004E3812">
      <w:pPr>
        <w:pBdr>
          <w:top w:val="nil"/>
          <w:left w:val="nil"/>
          <w:bottom w:val="nil"/>
          <w:right w:val="nil"/>
          <w:between w:val="nil"/>
        </w:pBdr>
        <w:ind w:left="1080"/>
        <w:jc w:val="both"/>
        <w:rPr>
          <w:rFonts w:ascii="Times New Roman" w:eastAsia="Times New Roman" w:hAnsi="Times New Roman" w:cs="Times New Roman"/>
          <w:sz w:val="22"/>
          <w:szCs w:val="22"/>
        </w:rPr>
      </w:pPr>
    </w:p>
    <w:p w14:paraId="34877298" w14:textId="32CAAFAB" w:rsidR="00202D88"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w:t>
      </w:r>
      <w:r w:rsidR="00854621" w:rsidRPr="001E313F">
        <w:rPr>
          <w:rFonts w:ascii="Times New Roman" w:eastAsia="Times New Roman" w:hAnsi="Times New Roman" w:cs="Times New Roman"/>
          <w:sz w:val="22"/>
          <w:szCs w:val="22"/>
        </w:rPr>
        <w:t>Субъе</w:t>
      </w:r>
      <w:r w:rsidR="00984311" w:rsidRPr="001E313F">
        <w:rPr>
          <w:rFonts w:ascii="Times New Roman" w:eastAsia="Times New Roman" w:hAnsi="Times New Roman" w:cs="Times New Roman"/>
          <w:sz w:val="22"/>
          <w:szCs w:val="22"/>
        </w:rPr>
        <w:t>ктов персональных данных</w:t>
      </w:r>
      <w:r w:rsidR="00202D88" w:rsidRPr="001E313F">
        <w:rPr>
          <w:rFonts w:ascii="Times New Roman" w:eastAsia="Times New Roman" w:hAnsi="Times New Roman" w:cs="Times New Roman"/>
          <w:sz w:val="22"/>
          <w:szCs w:val="22"/>
        </w:rPr>
        <w:t xml:space="preserve"> и уведомить государственный орган, уполномоченный в сфере персональных данных, </w:t>
      </w:r>
      <w:r w:rsidRPr="001E313F">
        <w:rPr>
          <w:rFonts w:ascii="Times New Roman" w:eastAsia="Times New Roman" w:hAnsi="Times New Roman" w:cs="Times New Roman"/>
          <w:sz w:val="22"/>
          <w:szCs w:val="22"/>
        </w:rPr>
        <w:t xml:space="preserve"> </w:t>
      </w:r>
      <w:r w:rsidR="00202D88" w:rsidRPr="001E313F">
        <w:rPr>
          <w:rFonts w:ascii="Times New Roman" w:eastAsia="Times New Roman" w:hAnsi="Times New Roman" w:cs="Times New Roman"/>
          <w:sz w:val="22"/>
          <w:szCs w:val="22"/>
        </w:rPr>
        <w:t>о намерении осуществлять т</w:t>
      </w:r>
      <w:r w:rsidRPr="001E313F">
        <w:rPr>
          <w:rFonts w:ascii="Times New Roman" w:eastAsia="Times New Roman" w:hAnsi="Times New Roman" w:cs="Times New Roman"/>
          <w:sz w:val="22"/>
          <w:szCs w:val="22"/>
        </w:rPr>
        <w:t>рансграничн</w:t>
      </w:r>
      <w:r w:rsidR="00202D88" w:rsidRPr="001E313F">
        <w:rPr>
          <w:rFonts w:ascii="Times New Roman" w:eastAsia="Times New Roman" w:hAnsi="Times New Roman" w:cs="Times New Roman"/>
          <w:sz w:val="22"/>
          <w:szCs w:val="22"/>
        </w:rPr>
        <w:t>ую</w:t>
      </w:r>
      <w:r w:rsidRPr="001E313F">
        <w:rPr>
          <w:rFonts w:ascii="Times New Roman" w:eastAsia="Times New Roman" w:hAnsi="Times New Roman" w:cs="Times New Roman"/>
          <w:sz w:val="22"/>
          <w:szCs w:val="22"/>
        </w:rPr>
        <w:t xml:space="preserve"> передач</w:t>
      </w:r>
      <w:r w:rsidR="00202D88" w:rsidRPr="001E313F">
        <w:rPr>
          <w:rFonts w:ascii="Times New Roman" w:eastAsia="Times New Roman" w:hAnsi="Times New Roman" w:cs="Times New Roman"/>
          <w:sz w:val="22"/>
          <w:szCs w:val="22"/>
        </w:rPr>
        <w:t>у</w:t>
      </w:r>
      <w:r w:rsidRPr="001E313F">
        <w:rPr>
          <w:rFonts w:ascii="Times New Roman" w:eastAsia="Times New Roman" w:hAnsi="Times New Roman" w:cs="Times New Roman"/>
          <w:sz w:val="22"/>
          <w:szCs w:val="22"/>
        </w:rPr>
        <w:t xml:space="preserve"> персональных данных на территории иностранных государств, отвечающих указанным требованиям</w:t>
      </w:r>
      <w:r w:rsidR="00202D88" w:rsidRPr="001E313F">
        <w:rPr>
          <w:rFonts w:ascii="Times New Roman" w:eastAsia="Times New Roman" w:hAnsi="Times New Roman" w:cs="Times New Roman"/>
          <w:sz w:val="22"/>
          <w:szCs w:val="22"/>
        </w:rPr>
        <w:t>.</w:t>
      </w:r>
    </w:p>
    <w:p w14:paraId="4B43F51A" w14:textId="77777777" w:rsidR="00202D88" w:rsidRPr="001E313F" w:rsidRDefault="00202D88" w:rsidP="004E3812">
      <w:pPr>
        <w:pStyle w:val="a5"/>
        <w:jc w:val="both"/>
        <w:rPr>
          <w:sz w:val="22"/>
          <w:szCs w:val="22"/>
        </w:rPr>
      </w:pPr>
    </w:p>
    <w:p w14:paraId="635CD626" w14:textId="43A8E8D7" w:rsidR="00984311" w:rsidRPr="001E313F" w:rsidRDefault="0098431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Оператор до начала осуществления трансграничной передачи персональных данных на территорию иностранного государства, в котором не обеспечивается надежная защита прав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ктов персональных данных, обязан получить разрешение государственного органа, уполномоченного в сфере персональных данных, осуществлять трансграничную передачу персональных данных на территории таких иностранных государств.</w:t>
      </w:r>
    </w:p>
    <w:p w14:paraId="022A5F7D" w14:textId="7D39119E" w:rsidR="00202D88" w:rsidRPr="001E313F" w:rsidRDefault="00202D88" w:rsidP="004E3812">
      <w:pPr>
        <w:pStyle w:val="a5"/>
        <w:jc w:val="both"/>
        <w:rPr>
          <w:sz w:val="22"/>
          <w:szCs w:val="22"/>
        </w:rPr>
      </w:pPr>
    </w:p>
    <w:p w14:paraId="1165E0BF" w14:textId="77777777" w:rsidR="0043519E" w:rsidRPr="001E313F" w:rsidRDefault="0043519E" w:rsidP="004E3812">
      <w:pPr>
        <w:pStyle w:val="a5"/>
        <w:jc w:val="both"/>
        <w:rPr>
          <w:sz w:val="22"/>
          <w:szCs w:val="22"/>
        </w:rPr>
      </w:pPr>
    </w:p>
    <w:p w14:paraId="44B851CB" w14:textId="16EAFFDB" w:rsidR="00867A05" w:rsidRPr="001E313F" w:rsidRDefault="004E6991" w:rsidP="004E3812">
      <w:pPr>
        <w:numPr>
          <w:ilvl w:val="0"/>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 xml:space="preserve">Уведомления и связь с </w:t>
      </w:r>
      <w:r w:rsidR="00854621" w:rsidRPr="001E313F">
        <w:rPr>
          <w:rFonts w:ascii="Times New Roman" w:eastAsia="Times New Roman" w:hAnsi="Times New Roman" w:cs="Times New Roman"/>
          <w:b/>
          <w:sz w:val="22"/>
          <w:szCs w:val="22"/>
        </w:rPr>
        <w:t>Субъе</w:t>
      </w:r>
      <w:r w:rsidRPr="001E313F">
        <w:rPr>
          <w:rFonts w:ascii="Times New Roman" w:eastAsia="Times New Roman" w:hAnsi="Times New Roman" w:cs="Times New Roman"/>
          <w:b/>
          <w:sz w:val="22"/>
          <w:szCs w:val="22"/>
        </w:rPr>
        <w:t>ктом персональных данных</w:t>
      </w:r>
    </w:p>
    <w:p w14:paraId="6E26A000" w14:textId="77777777" w:rsidR="00867A05" w:rsidRPr="001E313F" w:rsidRDefault="00867A05" w:rsidP="004E3812">
      <w:pPr>
        <w:jc w:val="both"/>
        <w:rPr>
          <w:rFonts w:ascii="Times New Roman" w:eastAsia="Times New Roman" w:hAnsi="Times New Roman" w:cs="Times New Roman"/>
          <w:b/>
          <w:sz w:val="22"/>
          <w:szCs w:val="22"/>
        </w:rPr>
      </w:pPr>
    </w:p>
    <w:p w14:paraId="5AD5163C" w14:textId="1CE5A36E" w:rsidR="00867A05" w:rsidRPr="001E313F" w:rsidRDefault="0085462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 xml:space="preserve">кт персональных данных соглашается получать от Оператора сообщения по адресу электронной почты и на номер </w:t>
      </w:r>
      <w:r w:rsidR="0043519E" w:rsidRPr="001E313F">
        <w:rPr>
          <w:rFonts w:ascii="Times New Roman" w:eastAsia="Times New Roman" w:hAnsi="Times New Roman" w:cs="Times New Roman"/>
          <w:sz w:val="22"/>
          <w:szCs w:val="22"/>
        </w:rPr>
        <w:t xml:space="preserve">мобильного </w:t>
      </w:r>
      <w:r w:rsidR="004E6991" w:rsidRPr="001E313F">
        <w:rPr>
          <w:rFonts w:ascii="Times New Roman" w:eastAsia="Times New Roman" w:hAnsi="Times New Roman" w:cs="Times New Roman"/>
          <w:sz w:val="22"/>
          <w:szCs w:val="22"/>
        </w:rPr>
        <w:t xml:space="preserve">телефона, указанные </w:t>
      </w: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кт</w:t>
      </w:r>
      <w:r w:rsidR="0043519E" w:rsidRPr="001E313F">
        <w:rPr>
          <w:rFonts w:ascii="Times New Roman" w:eastAsia="Times New Roman" w:hAnsi="Times New Roman" w:cs="Times New Roman"/>
          <w:sz w:val="22"/>
          <w:szCs w:val="22"/>
        </w:rPr>
        <w:t>ом</w:t>
      </w:r>
      <w:r w:rsidR="004E6991" w:rsidRPr="001E313F">
        <w:rPr>
          <w:rFonts w:ascii="Times New Roman" w:eastAsia="Times New Roman" w:hAnsi="Times New Roman" w:cs="Times New Roman"/>
          <w:sz w:val="22"/>
          <w:szCs w:val="22"/>
        </w:rPr>
        <w:t xml:space="preserve"> персональных данных при использовании функций Сайта (далее – </w:t>
      </w:r>
      <w:r w:rsidR="004E6991" w:rsidRPr="001E313F">
        <w:rPr>
          <w:rFonts w:ascii="Times New Roman" w:eastAsia="Times New Roman" w:hAnsi="Times New Roman" w:cs="Times New Roman"/>
          <w:b/>
          <w:sz w:val="22"/>
          <w:szCs w:val="22"/>
        </w:rPr>
        <w:t>«Нотификации»).</w:t>
      </w:r>
      <w:r w:rsidR="004E6991" w:rsidRPr="001E313F">
        <w:rPr>
          <w:rFonts w:ascii="Times New Roman" w:eastAsia="Times New Roman" w:hAnsi="Times New Roman" w:cs="Times New Roman"/>
          <w:sz w:val="22"/>
          <w:szCs w:val="22"/>
        </w:rPr>
        <w:t xml:space="preserve"> </w:t>
      </w:r>
    </w:p>
    <w:p w14:paraId="3BC2EDEA" w14:textId="77777777" w:rsidR="00867A05" w:rsidRPr="001E313F" w:rsidRDefault="00867A05" w:rsidP="004E3812">
      <w:pPr>
        <w:jc w:val="both"/>
        <w:rPr>
          <w:rFonts w:ascii="Times New Roman" w:eastAsia="Times New Roman" w:hAnsi="Times New Roman" w:cs="Times New Roman"/>
          <w:sz w:val="22"/>
          <w:szCs w:val="22"/>
        </w:rPr>
      </w:pPr>
    </w:p>
    <w:p w14:paraId="402DF5FC" w14:textId="23C820A9" w:rsidR="00867A05" w:rsidRPr="001E313F" w:rsidRDefault="0085462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кт персональных данных вправе отозвать свое согласие на получение Нотификаций:</w:t>
      </w:r>
    </w:p>
    <w:p w14:paraId="3E42A56E" w14:textId="77777777" w:rsidR="00867A05" w:rsidRPr="001E313F" w:rsidRDefault="00867A05" w:rsidP="004E3812">
      <w:pPr>
        <w:pBdr>
          <w:top w:val="nil"/>
          <w:left w:val="nil"/>
          <w:bottom w:val="nil"/>
          <w:right w:val="nil"/>
          <w:between w:val="nil"/>
        </w:pBdr>
        <w:ind w:left="720"/>
        <w:jc w:val="both"/>
        <w:rPr>
          <w:rFonts w:ascii="Times New Roman" w:eastAsia="Times New Roman" w:hAnsi="Times New Roman" w:cs="Times New Roman"/>
          <w:sz w:val="22"/>
          <w:szCs w:val="22"/>
        </w:rPr>
      </w:pPr>
    </w:p>
    <w:p w14:paraId="1DD1417C" w14:textId="1AF60DFA" w:rsidR="00867A05" w:rsidRPr="001E313F" w:rsidRDefault="00770189" w:rsidP="004E3812">
      <w:pPr>
        <w:pBdr>
          <w:top w:val="nil"/>
          <w:left w:val="nil"/>
          <w:bottom w:val="nil"/>
          <w:right w:val="nil"/>
          <w:between w:val="nil"/>
        </w:pBdr>
        <w:ind w:firstLine="708"/>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а)</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кликнув по ссылке «Отписаться» внизу письма электронной почты; </w:t>
      </w:r>
    </w:p>
    <w:p w14:paraId="7FC9E153" w14:textId="77777777" w:rsidR="00867A05" w:rsidRPr="001E313F" w:rsidRDefault="00867A05" w:rsidP="004E3812">
      <w:pPr>
        <w:pBdr>
          <w:top w:val="nil"/>
          <w:left w:val="nil"/>
          <w:bottom w:val="nil"/>
          <w:right w:val="nil"/>
          <w:between w:val="nil"/>
        </w:pBdr>
        <w:ind w:left="1070"/>
        <w:jc w:val="both"/>
        <w:rPr>
          <w:rFonts w:ascii="Times New Roman" w:eastAsia="Times New Roman" w:hAnsi="Times New Roman" w:cs="Times New Roman"/>
          <w:sz w:val="22"/>
          <w:szCs w:val="22"/>
        </w:rPr>
      </w:pPr>
    </w:p>
    <w:p w14:paraId="7ED61E97" w14:textId="77777777" w:rsidR="00867A05" w:rsidRPr="001E313F" w:rsidRDefault="004E6991" w:rsidP="004E3812">
      <w:pPr>
        <w:ind w:firstLine="708"/>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либо</w:t>
      </w:r>
    </w:p>
    <w:p w14:paraId="7760875B" w14:textId="77777777" w:rsidR="00867A05" w:rsidRPr="001E313F" w:rsidRDefault="00867A05" w:rsidP="004E3812">
      <w:pPr>
        <w:jc w:val="both"/>
        <w:rPr>
          <w:rFonts w:ascii="Times New Roman" w:eastAsia="Times New Roman" w:hAnsi="Times New Roman" w:cs="Times New Roman"/>
          <w:sz w:val="22"/>
          <w:szCs w:val="22"/>
        </w:rPr>
      </w:pPr>
    </w:p>
    <w:p w14:paraId="4D359BAE" w14:textId="00800277" w:rsidR="00867A05" w:rsidRPr="001E313F" w:rsidRDefault="00770189" w:rsidP="004E3812">
      <w:pPr>
        <w:pBdr>
          <w:top w:val="nil"/>
          <w:left w:val="nil"/>
          <w:bottom w:val="nil"/>
          <w:right w:val="nil"/>
          <w:between w:val="nil"/>
        </w:pBdr>
        <w:ind w:firstLine="708"/>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б)</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путем направления уведомления на электронную почту Оператора.</w:t>
      </w:r>
    </w:p>
    <w:p w14:paraId="1CA23229" w14:textId="77777777" w:rsidR="00867A05" w:rsidRPr="001E313F" w:rsidRDefault="00867A05" w:rsidP="004E3812">
      <w:pPr>
        <w:jc w:val="both"/>
        <w:rPr>
          <w:rFonts w:ascii="Times New Roman" w:eastAsia="Times New Roman" w:hAnsi="Times New Roman" w:cs="Times New Roman"/>
          <w:sz w:val="22"/>
          <w:szCs w:val="22"/>
        </w:rPr>
      </w:pPr>
    </w:p>
    <w:p w14:paraId="156B2178" w14:textId="54B1EA09" w:rsidR="00867A05" w:rsidRPr="001E313F" w:rsidRDefault="00854621" w:rsidP="004E3812">
      <w:pPr>
        <w:ind w:left="708"/>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кт персональных данных согласен с тем, что Оператор прекращает направление Нотификаций не ранее чем через 24 часа после выполнения указанных действий.</w:t>
      </w:r>
    </w:p>
    <w:p w14:paraId="49EFB283" w14:textId="77777777" w:rsidR="00867A05" w:rsidRPr="001E313F" w:rsidRDefault="00867A05" w:rsidP="004E3812">
      <w:pPr>
        <w:jc w:val="both"/>
        <w:rPr>
          <w:rFonts w:ascii="Times New Roman" w:eastAsia="Times New Roman" w:hAnsi="Times New Roman" w:cs="Times New Roman"/>
          <w:sz w:val="22"/>
          <w:szCs w:val="22"/>
        </w:rPr>
      </w:pPr>
    </w:p>
    <w:p w14:paraId="0BA03518" w14:textId="77777777"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Оператор вправе использовать Нотификации для:</w:t>
      </w:r>
    </w:p>
    <w:p w14:paraId="1C21839B" w14:textId="77777777" w:rsidR="00867A05" w:rsidRPr="001E313F" w:rsidRDefault="00867A05" w:rsidP="004E3812">
      <w:pPr>
        <w:jc w:val="both"/>
        <w:rPr>
          <w:rFonts w:ascii="Times New Roman" w:eastAsia="Times New Roman" w:hAnsi="Times New Roman" w:cs="Times New Roman"/>
          <w:sz w:val="22"/>
          <w:szCs w:val="22"/>
        </w:rPr>
      </w:pPr>
    </w:p>
    <w:p w14:paraId="4CC29964" w14:textId="7CD646F7" w:rsidR="00867A05" w:rsidRPr="001E313F" w:rsidRDefault="0043519E" w:rsidP="004E3812">
      <w:pPr>
        <w:pBdr>
          <w:top w:val="nil"/>
          <w:left w:val="nil"/>
          <w:bottom w:val="nil"/>
          <w:right w:val="nil"/>
          <w:between w:val="nil"/>
        </w:pBd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а)</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 xml:space="preserve">информирования </w:t>
      </w:r>
      <w:r w:rsidR="00854621"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кта персональных данных о работе функций Сайта;</w:t>
      </w:r>
    </w:p>
    <w:p w14:paraId="60836120" w14:textId="59B883FC" w:rsidR="00867A05" w:rsidRPr="001E313F" w:rsidRDefault="0043519E" w:rsidP="004E3812">
      <w:pPr>
        <w:pBdr>
          <w:top w:val="nil"/>
          <w:left w:val="nil"/>
          <w:bottom w:val="nil"/>
          <w:right w:val="nil"/>
          <w:between w:val="nil"/>
        </w:pBd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б)</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 xml:space="preserve">информирования </w:t>
      </w:r>
      <w:r w:rsidR="00854621"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кта персональных данных об изменении документов</w:t>
      </w:r>
      <w:r w:rsidR="00770189" w:rsidRPr="001E313F">
        <w:rPr>
          <w:rFonts w:ascii="Times New Roman" w:eastAsia="Times New Roman" w:hAnsi="Times New Roman" w:cs="Times New Roman"/>
          <w:sz w:val="22"/>
          <w:szCs w:val="22"/>
        </w:rPr>
        <w:t xml:space="preserve"> Оператора;</w:t>
      </w:r>
    </w:p>
    <w:p w14:paraId="2B31F3A0" w14:textId="69D80F50" w:rsidR="00867A05" w:rsidRPr="001E313F" w:rsidRDefault="0043519E" w:rsidP="004E3812">
      <w:pPr>
        <w:pBdr>
          <w:top w:val="nil"/>
          <w:left w:val="nil"/>
          <w:bottom w:val="nil"/>
          <w:right w:val="nil"/>
          <w:between w:val="nil"/>
        </w:pBd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в)</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 xml:space="preserve">направления </w:t>
      </w:r>
      <w:r w:rsidR="00854621"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 xml:space="preserve">кту </w:t>
      </w:r>
      <w:r w:rsidRPr="001E313F">
        <w:rPr>
          <w:rFonts w:ascii="Times New Roman" w:eastAsia="Times New Roman" w:hAnsi="Times New Roman" w:cs="Times New Roman"/>
          <w:sz w:val="22"/>
          <w:szCs w:val="22"/>
        </w:rPr>
        <w:t xml:space="preserve">персональных данных сообщений </w:t>
      </w:r>
      <w:r w:rsidR="004E6991" w:rsidRPr="001E313F">
        <w:rPr>
          <w:rFonts w:ascii="Times New Roman" w:eastAsia="Times New Roman" w:hAnsi="Times New Roman" w:cs="Times New Roman"/>
          <w:sz w:val="22"/>
          <w:szCs w:val="22"/>
        </w:rPr>
        <w:t>информационного характера;</w:t>
      </w:r>
    </w:p>
    <w:p w14:paraId="365C034A" w14:textId="745935F0" w:rsidR="00867A05" w:rsidRPr="001E313F" w:rsidRDefault="0043519E" w:rsidP="004E3812">
      <w:pPr>
        <w:pBdr>
          <w:top w:val="nil"/>
          <w:left w:val="nil"/>
          <w:bottom w:val="nil"/>
          <w:right w:val="nil"/>
          <w:between w:val="nil"/>
        </w:pBdr>
        <w:ind w:left="709"/>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г)</w:t>
      </w:r>
      <w:r w:rsidRPr="001E313F">
        <w:rPr>
          <w:rFonts w:ascii="Times New Roman" w:eastAsia="Times New Roman" w:hAnsi="Times New Roman" w:cs="Times New Roman"/>
          <w:sz w:val="22"/>
          <w:szCs w:val="22"/>
        </w:rPr>
        <w:t xml:space="preserve"> </w:t>
      </w:r>
      <w:r w:rsidR="004E6991" w:rsidRPr="001E313F">
        <w:rPr>
          <w:rFonts w:ascii="Times New Roman" w:eastAsia="Times New Roman" w:hAnsi="Times New Roman" w:cs="Times New Roman"/>
          <w:sz w:val="22"/>
          <w:szCs w:val="22"/>
        </w:rPr>
        <w:t xml:space="preserve">направления </w:t>
      </w:r>
      <w:r w:rsidR="00854621"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 xml:space="preserve">кту </w:t>
      </w:r>
      <w:r w:rsidRPr="001E313F">
        <w:rPr>
          <w:rFonts w:ascii="Times New Roman" w:eastAsia="Times New Roman" w:hAnsi="Times New Roman" w:cs="Times New Roman"/>
          <w:sz w:val="22"/>
          <w:szCs w:val="22"/>
        </w:rPr>
        <w:t xml:space="preserve">персональных данных сообщений </w:t>
      </w:r>
      <w:r w:rsidR="004E6991" w:rsidRPr="001E313F">
        <w:rPr>
          <w:rFonts w:ascii="Times New Roman" w:eastAsia="Times New Roman" w:hAnsi="Times New Roman" w:cs="Times New Roman"/>
          <w:sz w:val="22"/>
          <w:szCs w:val="22"/>
        </w:rPr>
        <w:t>рекламного характера.</w:t>
      </w:r>
    </w:p>
    <w:p w14:paraId="02F6F046" w14:textId="77777777" w:rsidR="00867A05" w:rsidRPr="001E313F" w:rsidRDefault="00867A05" w:rsidP="004E3812">
      <w:pPr>
        <w:jc w:val="both"/>
        <w:rPr>
          <w:rFonts w:ascii="Times New Roman" w:eastAsia="Times New Roman" w:hAnsi="Times New Roman" w:cs="Times New Roman"/>
          <w:sz w:val="22"/>
          <w:szCs w:val="22"/>
        </w:rPr>
      </w:pPr>
    </w:p>
    <w:p w14:paraId="566C5E5B" w14:textId="7F066550" w:rsidR="00867A05" w:rsidRPr="001E313F" w:rsidRDefault="0085462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Субъе</w:t>
      </w:r>
      <w:r w:rsidR="004E6991" w:rsidRPr="001E313F">
        <w:rPr>
          <w:rFonts w:ascii="Times New Roman" w:eastAsia="Times New Roman" w:hAnsi="Times New Roman" w:cs="Times New Roman"/>
          <w:sz w:val="22"/>
          <w:szCs w:val="22"/>
        </w:rPr>
        <w:t>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14:paraId="166CBA5B" w14:textId="77777777" w:rsidR="00867A05" w:rsidRPr="001E313F" w:rsidRDefault="00867A05" w:rsidP="004E3812">
      <w:pPr>
        <w:jc w:val="both"/>
        <w:rPr>
          <w:rFonts w:ascii="Times New Roman" w:eastAsia="Times New Roman" w:hAnsi="Times New Roman" w:cs="Times New Roman"/>
          <w:sz w:val="22"/>
          <w:szCs w:val="22"/>
        </w:rPr>
      </w:pPr>
    </w:p>
    <w:p w14:paraId="6435F1C0" w14:textId="79B0C89D"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Документы, которые по мнению Оператора имеют юридическое значение, Оператор вправе запросить в бумажном виде. Такие документы, а также документы, которые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кт персональных данных сам считает необходимым направить в бумажном виде, направляются по адресу места нахождения Оператора, указанному в настоящей Политике.</w:t>
      </w:r>
    </w:p>
    <w:p w14:paraId="0488318A" w14:textId="254B19DD" w:rsidR="00867A05" w:rsidRPr="001E313F" w:rsidRDefault="00867A05" w:rsidP="004E3812">
      <w:pPr>
        <w:jc w:val="both"/>
        <w:rPr>
          <w:rFonts w:ascii="Times New Roman" w:eastAsia="Times New Roman" w:hAnsi="Times New Roman" w:cs="Times New Roman"/>
          <w:sz w:val="22"/>
          <w:szCs w:val="22"/>
        </w:rPr>
      </w:pPr>
    </w:p>
    <w:p w14:paraId="4D2BEB8E" w14:textId="77777777" w:rsidR="00854621" w:rsidRPr="001E313F" w:rsidRDefault="00854621" w:rsidP="004E3812">
      <w:pPr>
        <w:jc w:val="both"/>
        <w:rPr>
          <w:rFonts w:ascii="Times New Roman" w:eastAsia="Times New Roman" w:hAnsi="Times New Roman" w:cs="Times New Roman"/>
          <w:sz w:val="22"/>
          <w:szCs w:val="22"/>
        </w:rPr>
      </w:pPr>
    </w:p>
    <w:p w14:paraId="77E125FD" w14:textId="559FACB9" w:rsidR="00867A05" w:rsidRPr="001E313F" w:rsidRDefault="004E6991" w:rsidP="004E3812">
      <w:pPr>
        <w:numPr>
          <w:ilvl w:val="0"/>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Изменение Политики. Применимое законодательство. Толкование.</w:t>
      </w:r>
    </w:p>
    <w:p w14:paraId="137B5738" w14:textId="77777777" w:rsidR="00867A05" w:rsidRPr="001E313F" w:rsidRDefault="00867A05" w:rsidP="004E3812">
      <w:pPr>
        <w:jc w:val="both"/>
        <w:rPr>
          <w:rFonts w:ascii="Times New Roman" w:eastAsia="Times New Roman" w:hAnsi="Times New Roman" w:cs="Times New Roman"/>
          <w:b/>
          <w:sz w:val="22"/>
          <w:szCs w:val="22"/>
        </w:rPr>
      </w:pPr>
    </w:p>
    <w:p w14:paraId="14DEE741" w14:textId="465A6FF2" w:rsidR="00770189"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Утратившие силу редакции доступны в архиве по указанному в Политике адресу.</w:t>
      </w:r>
      <w:r w:rsidR="00D1334B" w:rsidRPr="001E313F">
        <w:rPr>
          <w:rFonts w:ascii="Times New Roman" w:eastAsia="Times New Roman" w:hAnsi="Times New Roman" w:cs="Times New Roman"/>
          <w:sz w:val="22"/>
          <w:szCs w:val="22"/>
        </w:rPr>
        <w:t xml:space="preserve"> </w:t>
      </w:r>
    </w:p>
    <w:p w14:paraId="16856DC2" w14:textId="77777777" w:rsidR="00770189" w:rsidRPr="001E313F" w:rsidRDefault="00770189" w:rsidP="004E3812">
      <w:pPr>
        <w:pBdr>
          <w:top w:val="nil"/>
          <w:left w:val="nil"/>
          <w:bottom w:val="nil"/>
          <w:right w:val="nil"/>
          <w:between w:val="nil"/>
        </w:pBdr>
        <w:ind w:left="720"/>
        <w:jc w:val="both"/>
        <w:rPr>
          <w:rFonts w:ascii="Times New Roman" w:eastAsia="Times New Roman" w:hAnsi="Times New Roman" w:cs="Times New Roman"/>
          <w:sz w:val="22"/>
          <w:szCs w:val="22"/>
        </w:rPr>
      </w:pPr>
    </w:p>
    <w:p w14:paraId="7DCDC001" w14:textId="7B54E1F7" w:rsidR="00867A05" w:rsidRPr="001E313F" w:rsidRDefault="009C1950"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Оператор </w:t>
      </w:r>
      <w:r w:rsidR="00854621" w:rsidRPr="001E313F">
        <w:rPr>
          <w:rFonts w:ascii="Times New Roman" w:eastAsia="Times New Roman" w:hAnsi="Times New Roman" w:cs="Times New Roman"/>
          <w:sz w:val="22"/>
          <w:szCs w:val="22"/>
        </w:rPr>
        <w:t>может информировать</w:t>
      </w:r>
      <w:r w:rsidRPr="001E313F">
        <w:rPr>
          <w:rFonts w:ascii="Times New Roman" w:eastAsia="Times New Roman" w:hAnsi="Times New Roman" w:cs="Times New Roman"/>
          <w:sz w:val="22"/>
          <w:szCs w:val="22"/>
        </w:rPr>
        <w:t xml:space="preserve">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кт</w:t>
      </w:r>
      <w:r w:rsidR="00854621" w:rsidRPr="001E313F">
        <w:rPr>
          <w:rFonts w:ascii="Times New Roman" w:eastAsia="Times New Roman" w:hAnsi="Times New Roman" w:cs="Times New Roman"/>
          <w:sz w:val="22"/>
          <w:szCs w:val="22"/>
        </w:rPr>
        <w:t>а</w:t>
      </w:r>
      <w:r w:rsidRPr="001E313F">
        <w:rPr>
          <w:rFonts w:ascii="Times New Roman" w:eastAsia="Times New Roman" w:hAnsi="Times New Roman" w:cs="Times New Roman"/>
          <w:sz w:val="22"/>
          <w:szCs w:val="22"/>
        </w:rPr>
        <w:t xml:space="preserve"> персональных данных, ранее выразивш</w:t>
      </w:r>
      <w:r w:rsidR="00854621" w:rsidRPr="001E313F">
        <w:rPr>
          <w:rFonts w:ascii="Times New Roman" w:eastAsia="Times New Roman" w:hAnsi="Times New Roman" w:cs="Times New Roman"/>
          <w:sz w:val="22"/>
          <w:szCs w:val="22"/>
        </w:rPr>
        <w:t>его</w:t>
      </w:r>
      <w:r w:rsidRPr="001E313F">
        <w:rPr>
          <w:rFonts w:ascii="Times New Roman" w:eastAsia="Times New Roman" w:hAnsi="Times New Roman" w:cs="Times New Roman"/>
          <w:sz w:val="22"/>
          <w:szCs w:val="22"/>
        </w:rPr>
        <w:t xml:space="preserve"> свое согласие с Политикой, об изменении Политики, руководствуясь при выборе формы информирования </w:t>
      </w:r>
      <w:r w:rsidR="00854621" w:rsidRPr="001E313F">
        <w:rPr>
          <w:rFonts w:ascii="Times New Roman" w:eastAsia="Times New Roman" w:hAnsi="Times New Roman" w:cs="Times New Roman"/>
          <w:sz w:val="22"/>
          <w:szCs w:val="22"/>
        </w:rPr>
        <w:t>тем, что согласие Субъе</w:t>
      </w:r>
      <w:r w:rsidRPr="001E313F">
        <w:rPr>
          <w:rFonts w:ascii="Times New Roman" w:eastAsia="Times New Roman" w:hAnsi="Times New Roman" w:cs="Times New Roman"/>
          <w:sz w:val="22"/>
          <w:szCs w:val="22"/>
        </w:rPr>
        <w:t xml:space="preserve">кта </w:t>
      </w:r>
      <w:r w:rsidR="00854621" w:rsidRPr="001E313F">
        <w:rPr>
          <w:rFonts w:ascii="Times New Roman" w:eastAsia="Times New Roman" w:hAnsi="Times New Roman" w:cs="Times New Roman"/>
          <w:sz w:val="22"/>
          <w:szCs w:val="22"/>
        </w:rPr>
        <w:t xml:space="preserve">персональных данных </w:t>
      </w:r>
      <w:r w:rsidRPr="001E313F">
        <w:rPr>
          <w:rFonts w:ascii="Times New Roman" w:eastAsia="Times New Roman" w:hAnsi="Times New Roman" w:cs="Times New Roman"/>
          <w:sz w:val="22"/>
          <w:szCs w:val="22"/>
        </w:rPr>
        <w:t>на обработку персональных данных должно быть конкретным, предметным, информированным, сознательным и однозначным.</w:t>
      </w:r>
    </w:p>
    <w:p w14:paraId="594BDD33" w14:textId="77777777" w:rsidR="00867A05" w:rsidRPr="001E313F" w:rsidRDefault="00867A05" w:rsidP="004E3812">
      <w:pPr>
        <w:jc w:val="both"/>
        <w:rPr>
          <w:rFonts w:ascii="Times New Roman" w:eastAsia="Times New Roman" w:hAnsi="Times New Roman" w:cs="Times New Roman"/>
          <w:sz w:val="22"/>
          <w:szCs w:val="22"/>
        </w:rPr>
      </w:pPr>
    </w:p>
    <w:p w14:paraId="4E71CAAA" w14:textId="4A1A1B3E"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Местом выражения согласия </w:t>
      </w:r>
      <w:r w:rsidR="00854621" w:rsidRPr="001E313F">
        <w:rPr>
          <w:rFonts w:ascii="Times New Roman" w:eastAsia="Times New Roman" w:hAnsi="Times New Roman" w:cs="Times New Roman"/>
          <w:sz w:val="22"/>
          <w:szCs w:val="22"/>
        </w:rPr>
        <w:t xml:space="preserve">Субъекта персональных данных </w:t>
      </w:r>
      <w:r w:rsidRPr="001E313F">
        <w:rPr>
          <w:rFonts w:ascii="Times New Roman" w:eastAsia="Times New Roman" w:hAnsi="Times New Roman" w:cs="Times New Roman"/>
          <w:sz w:val="22"/>
          <w:szCs w:val="22"/>
        </w:rPr>
        <w:t xml:space="preserve">и местом исполнения Политики всегда является место нахождения Оператора, а правом, применимым к отношениям Оператора и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 xml:space="preserve">кта персональных данных, всегда является право России, вне зависимости от того, где находится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кт персональных данных или оборудование, используемое им. Все споры и разногласия разрешаются по месту нахождения Оператора</w:t>
      </w:r>
      <w:r w:rsidR="00B30E5B" w:rsidRPr="001E313F">
        <w:rPr>
          <w:rFonts w:ascii="Times New Roman" w:eastAsia="Times New Roman" w:hAnsi="Times New Roman" w:cs="Times New Roman"/>
          <w:sz w:val="22"/>
          <w:szCs w:val="22"/>
        </w:rPr>
        <w:t>, если законом не предусмотрено иное.</w:t>
      </w:r>
    </w:p>
    <w:p w14:paraId="7E78AD20" w14:textId="77777777" w:rsidR="00867A05" w:rsidRPr="001E313F" w:rsidRDefault="00867A05" w:rsidP="004E3812">
      <w:pPr>
        <w:jc w:val="both"/>
        <w:rPr>
          <w:rFonts w:ascii="Times New Roman" w:eastAsia="Times New Roman" w:hAnsi="Times New Roman" w:cs="Times New Roman"/>
          <w:sz w:val="22"/>
          <w:szCs w:val="22"/>
        </w:rPr>
      </w:pPr>
    </w:p>
    <w:p w14:paraId="7696AEDD" w14:textId="00E8FD9A"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Политика начинает регулировать отношения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 xml:space="preserve">кта персональных данных и Оператора с момента выражения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14:paraId="0DBF5970" w14:textId="77777777" w:rsidR="00867A05" w:rsidRPr="001E313F" w:rsidRDefault="00867A05" w:rsidP="004E3812">
      <w:pPr>
        <w:pBdr>
          <w:top w:val="nil"/>
          <w:left w:val="nil"/>
          <w:bottom w:val="nil"/>
          <w:right w:val="nil"/>
          <w:between w:val="nil"/>
        </w:pBdr>
        <w:ind w:left="720"/>
        <w:jc w:val="both"/>
        <w:rPr>
          <w:rFonts w:ascii="Times New Roman" w:eastAsia="Times New Roman" w:hAnsi="Times New Roman" w:cs="Times New Roman"/>
          <w:sz w:val="22"/>
          <w:szCs w:val="22"/>
        </w:rPr>
      </w:pPr>
    </w:p>
    <w:p w14:paraId="00D6C8A0" w14:textId="77777777"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Правила толкования:</w:t>
      </w:r>
    </w:p>
    <w:p w14:paraId="4ADB58AC" w14:textId="77777777" w:rsidR="00867A05" w:rsidRPr="001E313F" w:rsidRDefault="00867A05" w:rsidP="004E3812">
      <w:pPr>
        <w:pBdr>
          <w:top w:val="nil"/>
          <w:left w:val="nil"/>
          <w:bottom w:val="nil"/>
          <w:right w:val="nil"/>
          <w:between w:val="nil"/>
        </w:pBdr>
        <w:jc w:val="both"/>
        <w:rPr>
          <w:rFonts w:ascii="Times New Roman" w:eastAsia="Times New Roman" w:hAnsi="Times New Roman" w:cs="Times New Roman"/>
          <w:sz w:val="22"/>
          <w:szCs w:val="22"/>
        </w:rPr>
      </w:pPr>
    </w:p>
    <w:p w14:paraId="5BE5A151" w14:textId="08980CCB" w:rsidR="00867A05" w:rsidRPr="001E313F"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Термины «соглашение» и «договор» равнозначны.</w:t>
      </w:r>
    </w:p>
    <w:p w14:paraId="4C2F7E98" w14:textId="77777777" w:rsidR="00B13A28" w:rsidRPr="001E313F" w:rsidRDefault="00B13A28" w:rsidP="004E3812">
      <w:pPr>
        <w:pBdr>
          <w:top w:val="nil"/>
          <w:left w:val="nil"/>
          <w:bottom w:val="nil"/>
          <w:right w:val="nil"/>
          <w:between w:val="nil"/>
        </w:pBdr>
        <w:ind w:left="1080"/>
        <w:jc w:val="both"/>
        <w:rPr>
          <w:rFonts w:ascii="Times New Roman" w:eastAsia="Times New Roman" w:hAnsi="Times New Roman" w:cs="Times New Roman"/>
          <w:sz w:val="22"/>
          <w:szCs w:val="22"/>
        </w:rPr>
      </w:pPr>
    </w:p>
    <w:p w14:paraId="74537FD2" w14:textId="3D122398" w:rsidR="00867A05" w:rsidRPr="003C5B77" w:rsidRDefault="004E6991" w:rsidP="004E3812">
      <w:pPr>
        <w:numPr>
          <w:ilvl w:val="2"/>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Считается, что за словами «включают», «включает», «включая», «например»,</w:t>
      </w:r>
      <w:r w:rsidR="00B30E5B" w:rsidRPr="001E313F">
        <w:rPr>
          <w:rFonts w:ascii="Times New Roman" w:eastAsia="Times New Roman" w:hAnsi="Times New Roman" w:cs="Times New Roman"/>
          <w:sz w:val="22"/>
          <w:szCs w:val="22"/>
        </w:rPr>
        <w:t xml:space="preserve"> «к примеру», «в том числе»,</w:t>
      </w:r>
      <w:r w:rsidRPr="001E313F">
        <w:rPr>
          <w:rFonts w:ascii="Times New Roman" w:eastAsia="Times New Roman" w:hAnsi="Times New Roman" w:cs="Times New Roman"/>
          <w:sz w:val="22"/>
          <w:szCs w:val="22"/>
        </w:rPr>
        <w:t xml:space="preserve"> «такие как» всегда следует словосочетание «но не ограничиваясь», которое не ограничивает общего характера того, что предшествует этим словам. </w:t>
      </w:r>
    </w:p>
    <w:p w14:paraId="2F57837A" w14:textId="77777777" w:rsidR="00854621" w:rsidRPr="001E313F" w:rsidRDefault="00854621" w:rsidP="004E3812">
      <w:pPr>
        <w:jc w:val="both"/>
        <w:rPr>
          <w:rFonts w:ascii="Times New Roman" w:eastAsia="Times New Roman" w:hAnsi="Times New Roman" w:cs="Times New Roman"/>
          <w:sz w:val="22"/>
          <w:szCs w:val="22"/>
        </w:rPr>
      </w:pPr>
    </w:p>
    <w:p w14:paraId="425B80F8" w14:textId="77777777" w:rsidR="00867A05" w:rsidRPr="001E313F" w:rsidRDefault="004E6991" w:rsidP="004E3812">
      <w:pPr>
        <w:numPr>
          <w:ilvl w:val="0"/>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Реквизиты Оператора</w:t>
      </w:r>
    </w:p>
    <w:p w14:paraId="4B6F704D" w14:textId="77777777" w:rsidR="00867A05" w:rsidRPr="001E313F" w:rsidRDefault="00867A05" w:rsidP="004E3812">
      <w:pPr>
        <w:jc w:val="both"/>
        <w:rPr>
          <w:rFonts w:ascii="Times New Roman" w:eastAsia="Times New Roman" w:hAnsi="Times New Roman" w:cs="Times New Roman"/>
          <w:b/>
          <w:sz w:val="22"/>
          <w:szCs w:val="22"/>
        </w:rPr>
      </w:pPr>
    </w:p>
    <w:tbl>
      <w:tblPr>
        <w:tblStyle w:val="21"/>
        <w:tblW w:w="9781" w:type="dxa"/>
        <w:tblInd w:w="567" w:type="dxa"/>
        <w:tblLayout w:type="fixed"/>
        <w:tblLook w:val="0000" w:firstRow="0" w:lastRow="0" w:firstColumn="0" w:lastColumn="0" w:noHBand="0" w:noVBand="0"/>
      </w:tblPr>
      <w:tblGrid>
        <w:gridCol w:w="3119"/>
        <w:gridCol w:w="6662"/>
      </w:tblGrid>
      <w:tr w:rsidR="001E313F" w:rsidRPr="001E313F" w14:paraId="00507226" w14:textId="77777777" w:rsidTr="00854621">
        <w:trPr>
          <w:trHeight w:val="241"/>
        </w:trPr>
        <w:tc>
          <w:tcPr>
            <w:tcW w:w="3119" w:type="dxa"/>
          </w:tcPr>
          <w:p w14:paraId="0D341B62" w14:textId="77777777" w:rsidR="00867A05" w:rsidRPr="001E313F" w:rsidRDefault="004E6991" w:rsidP="004E3812">
            <w:pPr>
              <w:spacing w:line="360" w:lineRule="auto"/>
              <w:jc w:val="both"/>
              <w:rPr>
                <w:rFonts w:ascii="Times New Roman" w:eastAsia="Times New Roman" w:hAnsi="Times New Roman" w:cs="Times New Roman"/>
                <w:b/>
                <w:sz w:val="22"/>
                <w:szCs w:val="22"/>
              </w:rPr>
            </w:pPr>
            <w:bookmarkStart w:id="1" w:name="_Hlk199319449"/>
            <w:r w:rsidRPr="001E313F">
              <w:rPr>
                <w:rFonts w:ascii="Times New Roman" w:eastAsia="Times New Roman" w:hAnsi="Times New Roman" w:cs="Times New Roman"/>
                <w:b/>
                <w:sz w:val="22"/>
                <w:szCs w:val="22"/>
              </w:rPr>
              <w:t xml:space="preserve">Полное наименование </w:t>
            </w:r>
          </w:p>
        </w:tc>
        <w:tc>
          <w:tcPr>
            <w:tcW w:w="6662" w:type="dxa"/>
          </w:tcPr>
          <w:p w14:paraId="230B372D" w14:textId="4D2CDABE" w:rsidR="00867A05" w:rsidRPr="001E313F" w:rsidRDefault="00FA11B9" w:rsidP="00D33979">
            <w:pPr>
              <w:spacing w:line="360" w:lineRule="auto"/>
              <w:rPr>
                <w:rFonts w:ascii="Times New Roman" w:eastAsia="Times New Roman" w:hAnsi="Times New Roman" w:cs="Times New Roman"/>
                <w:sz w:val="22"/>
                <w:szCs w:val="22"/>
              </w:rPr>
            </w:pPr>
            <w:r w:rsidRPr="00FA11B9">
              <w:rPr>
                <w:rFonts w:ascii="Times New Roman" w:eastAsia="Times New Roman" w:hAnsi="Times New Roman" w:cs="Times New Roman"/>
                <w:sz w:val="22"/>
                <w:szCs w:val="22"/>
              </w:rPr>
              <w:t>Общество</w:t>
            </w:r>
            <w:r>
              <w:rPr>
                <w:rFonts w:ascii="Times New Roman" w:eastAsia="Times New Roman" w:hAnsi="Times New Roman" w:cs="Times New Roman"/>
                <w:sz w:val="22"/>
                <w:szCs w:val="22"/>
              </w:rPr>
              <w:t xml:space="preserve"> </w:t>
            </w:r>
            <w:r w:rsidRPr="00FA11B9">
              <w:rPr>
                <w:rFonts w:ascii="Times New Roman" w:eastAsia="Times New Roman" w:hAnsi="Times New Roman" w:cs="Times New Roman"/>
                <w:sz w:val="22"/>
                <w:szCs w:val="22"/>
              </w:rPr>
              <w:t>с ограниченной ответственностью "</w:t>
            </w:r>
            <w:r w:rsidR="003C5B77">
              <w:rPr>
                <w:rFonts w:ascii="Times New Roman" w:eastAsia="Times New Roman" w:hAnsi="Times New Roman" w:cs="Times New Roman"/>
                <w:sz w:val="22"/>
                <w:szCs w:val="22"/>
              </w:rPr>
              <w:t>ЭЛИТА ПЛЮС</w:t>
            </w:r>
            <w:r w:rsidRPr="00FA11B9">
              <w:rPr>
                <w:rFonts w:ascii="Times New Roman" w:eastAsia="Times New Roman" w:hAnsi="Times New Roman" w:cs="Times New Roman"/>
                <w:sz w:val="22"/>
                <w:szCs w:val="22"/>
              </w:rPr>
              <w:t>"</w:t>
            </w:r>
          </w:p>
        </w:tc>
      </w:tr>
      <w:tr w:rsidR="001E313F" w:rsidRPr="001E313F" w14:paraId="2CD78081" w14:textId="77777777" w:rsidTr="00854621">
        <w:trPr>
          <w:trHeight w:val="258"/>
        </w:trPr>
        <w:tc>
          <w:tcPr>
            <w:tcW w:w="3119" w:type="dxa"/>
          </w:tcPr>
          <w:p w14:paraId="2937C325" w14:textId="77777777" w:rsidR="00867A05" w:rsidRPr="001E313F" w:rsidRDefault="004E6991" w:rsidP="004E3812">
            <w:pPr>
              <w:spacing w:line="360" w:lineRule="auto"/>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 xml:space="preserve">Сокращенное наименование </w:t>
            </w:r>
          </w:p>
        </w:tc>
        <w:tc>
          <w:tcPr>
            <w:tcW w:w="6662" w:type="dxa"/>
          </w:tcPr>
          <w:p w14:paraId="5B4623C7" w14:textId="78858CEF" w:rsidR="00867A05" w:rsidRPr="001E313F" w:rsidRDefault="00FA11B9" w:rsidP="004E3812">
            <w:pPr>
              <w:spacing w:line="360" w:lineRule="auto"/>
              <w:jc w:val="both"/>
              <w:rPr>
                <w:rFonts w:ascii="Times New Roman" w:eastAsia="Times New Roman" w:hAnsi="Times New Roman" w:cs="Times New Roman"/>
                <w:sz w:val="22"/>
                <w:szCs w:val="22"/>
              </w:rPr>
            </w:pPr>
            <w:r w:rsidRPr="00FA11B9">
              <w:rPr>
                <w:rFonts w:ascii="Times New Roman" w:eastAsia="Times New Roman" w:hAnsi="Times New Roman" w:cs="Times New Roman"/>
                <w:sz w:val="22"/>
                <w:szCs w:val="22"/>
              </w:rPr>
              <w:t>ООО "</w:t>
            </w:r>
            <w:r w:rsidR="003C5B77">
              <w:rPr>
                <w:rFonts w:ascii="Times New Roman" w:eastAsia="Times New Roman" w:hAnsi="Times New Roman" w:cs="Times New Roman"/>
                <w:sz w:val="22"/>
                <w:szCs w:val="22"/>
              </w:rPr>
              <w:t>ЭЛИТА ПЛЮС</w:t>
            </w:r>
            <w:r w:rsidRPr="00FA11B9">
              <w:rPr>
                <w:rFonts w:ascii="Times New Roman" w:eastAsia="Times New Roman" w:hAnsi="Times New Roman" w:cs="Times New Roman"/>
                <w:sz w:val="22"/>
                <w:szCs w:val="22"/>
              </w:rPr>
              <w:t>"</w:t>
            </w:r>
          </w:p>
        </w:tc>
      </w:tr>
      <w:tr w:rsidR="001E313F" w:rsidRPr="001E313F" w14:paraId="55B58ABF" w14:textId="77777777" w:rsidTr="00854621">
        <w:trPr>
          <w:trHeight w:val="299"/>
        </w:trPr>
        <w:tc>
          <w:tcPr>
            <w:tcW w:w="3119" w:type="dxa"/>
          </w:tcPr>
          <w:p w14:paraId="6269AE53" w14:textId="0E07C220" w:rsidR="00867A05" w:rsidRPr="001E313F" w:rsidRDefault="00854621" w:rsidP="004E3812">
            <w:pPr>
              <w:spacing w:line="360" w:lineRule="auto"/>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Адрес места нахождения</w:t>
            </w:r>
          </w:p>
        </w:tc>
        <w:tc>
          <w:tcPr>
            <w:tcW w:w="6662" w:type="dxa"/>
          </w:tcPr>
          <w:p w14:paraId="264A7F54" w14:textId="77777777" w:rsidR="003C5B77" w:rsidRDefault="003C5B77" w:rsidP="003C5B77">
            <w:pPr>
              <w:pBdr>
                <w:top w:val="nil"/>
                <w:left w:val="nil"/>
                <w:bottom w:val="nil"/>
                <w:right w:val="nil"/>
                <w:between w:val="nil"/>
              </w:pBdr>
              <w:spacing w:line="360" w:lineRule="auto"/>
              <w:jc w:val="both"/>
              <w:rPr>
                <w:rFonts w:ascii="Times New Roman" w:hAnsi="Times New Roman" w:cs="Times New Roman"/>
                <w:sz w:val="22"/>
                <w:szCs w:val="22"/>
              </w:rPr>
            </w:pPr>
            <w:r>
              <w:rPr>
                <w:rFonts w:ascii="Times New Roman" w:hAnsi="Times New Roman" w:cs="Times New Roman"/>
                <w:sz w:val="22"/>
                <w:szCs w:val="22"/>
              </w:rPr>
              <w:t>692919</w:t>
            </w:r>
            <w:r w:rsidRPr="007640EF">
              <w:rPr>
                <w:rFonts w:ascii="Times New Roman" w:hAnsi="Times New Roman" w:cs="Times New Roman"/>
                <w:sz w:val="22"/>
                <w:szCs w:val="22"/>
              </w:rPr>
              <w:t xml:space="preserve">, </w:t>
            </w:r>
            <w:r>
              <w:rPr>
                <w:rFonts w:ascii="Times New Roman" w:hAnsi="Times New Roman" w:cs="Times New Roman"/>
                <w:sz w:val="22"/>
                <w:szCs w:val="22"/>
              </w:rPr>
              <w:t>Приморский край</w:t>
            </w:r>
            <w:r w:rsidRPr="007640EF">
              <w:rPr>
                <w:rFonts w:ascii="Times New Roman" w:hAnsi="Times New Roman" w:cs="Times New Roman"/>
                <w:sz w:val="22"/>
                <w:szCs w:val="22"/>
              </w:rPr>
              <w:t xml:space="preserve">, </w:t>
            </w:r>
            <w:r>
              <w:rPr>
                <w:rFonts w:ascii="Times New Roman" w:hAnsi="Times New Roman" w:cs="Times New Roman"/>
                <w:sz w:val="22"/>
                <w:szCs w:val="22"/>
              </w:rPr>
              <w:t>г. Находка</w:t>
            </w:r>
            <w:r w:rsidRPr="007640EF">
              <w:rPr>
                <w:rFonts w:ascii="Times New Roman" w:hAnsi="Times New Roman" w:cs="Times New Roman"/>
                <w:sz w:val="22"/>
                <w:szCs w:val="22"/>
              </w:rPr>
              <w:t xml:space="preserve">., </w:t>
            </w:r>
            <w:r>
              <w:rPr>
                <w:rFonts w:ascii="Times New Roman" w:hAnsi="Times New Roman" w:cs="Times New Roman"/>
                <w:sz w:val="22"/>
                <w:szCs w:val="22"/>
              </w:rPr>
              <w:t>ул. Малиновского</w:t>
            </w:r>
            <w:r w:rsidRPr="007640EF">
              <w:rPr>
                <w:rFonts w:ascii="Times New Roman" w:hAnsi="Times New Roman" w:cs="Times New Roman"/>
                <w:sz w:val="22"/>
                <w:szCs w:val="22"/>
              </w:rPr>
              <w:t>, д.</w:t>
            </w:r>
            <w:r>
              <w:rPr>
                <w:rFonts w:ascii="Times New Roman" w:hAnsi="Times New Roman" w:cs="Times New Roman"/>
                <w:sz w:val="22"/>
                <w:szCs w:val="22"/>
              </w:rPr>
              <w:t>11</w:t>
            </w:r>
            <w:r w:rsidRPr="007640EF">
              <w:rPr>
                <w:rFonts w:ascii="Times New Roman" w:hAnsi="Times New Roman" w:cs="Times New Roman"/>
                <w:sz w:val="22"/>
                <w:szCs w:val="22"/>
              </w:rPr>
              <w:t xml:space="preserve">, </w:t>
            </w:r>
          </w:p>
          <w:p w14:paraId="0B51A1B6" w14:textId="13038CFD" w:rsidR="00867A05" w:rsidRPr="001E313F" w:rsidRDefault="003C5B77" w:rsidP="003C5B77">
            <w:pPr>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hAnsi="Times New Roman" w:cs="Times New Roman"/>
                <w:sz w:val="22"/>
                <w:szCs w:val="22"/>
              </w:rPr>
              <w:t>помещение 1</w:t>
            </w:r>
          </w:p>
        </w:tc>
      </w:tr>
      <w:tr w:rsidR="001E313F" w:rsidRPr="001E313F" w14:paraId="1DD7931E" w14:textId="77777777" w:rsidTr="00854621">
        <w:trPr>
          <w:trHeight w:val="237"/>
        </w:trPr>
        <w:tc>
          <w:tcPr>
            <w:tcW w:w="3119" w:type="dxa"/>
          </w:tcPr>
          <w:p w14:paraId="3098B41A" w14:textId="77777777" w:rsidR="00867A05" w:rsidRPr="001E313F" w:rsidRDefault="004E6991" w:rsidP="004E3812">
            <w:pPr>
              <w:spacing w:line="360" w:lineRule="auto"/>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Адрес электронной почты</w:t>
            </w:r>
          </w:p>
        </w:tc>
        <w:tc>
          <w:tcPr>
            <w:tcW w:w="6662" w:type="dxa"/>
          </w:tcPr>
          <w:p w14:paraId="6D4226CE" w14:textId="26BC074D" w:rsidR="00867A05" w:rsidRPr="001E313F" w:rsidRDefault="003C5B77" w:rsidP="004E3812">
            <w:pPr>
              <w:spacing w:line="360" w:lineRule="auto"/>
              <w:jc w:val="both"/>
              <w:rPr>
                <w:rFonts w:ascii="Times New Roman" w:eastAsia="Times New Roman" w:hAnsi="Times New Roman" w:cs="Times New Roman"/>
                <w:sz w:val="22"/>
                <w:szCs w:val="22"/>
              </w:rPr>
            </w:pPr>
            <w:r>
              <w:rPr>
                <w:rFonts w:ascii="Times New Roman" w:hAnsi="Times New Roman" w:cs="Times New Roman"/>
                <w:sz w:val="22"/>
                <w:szCs w:val="22"/>
              </w:rPr>
              <w:t>746615</w:t>
            </w:r>
            <w:r>
              <w:rPr>
                <w:rFonts w:ascii="Times New Roman" w:hAnsi="Times New Roman" w:cs="Times New Roman"/>
                <w:sz w:val="22"/>
                <w:szCs w:val="22"/>
                <w:lang w:val="en-US"/>
              </w:rPr>
              <w:t>@bk.ru</w:t>
            </w:r>
          </w:p>
        </w:tc>
      </w:tr>
      <w:tr w:rsidR="001E313F" w:rsidRPr="001E313F" w14:paraId="7AF37087" w14:textId="77777777" w:rsidTr="00C437DF">
        <w:trPr>
          <w:trHeight w:val="73"/>
        </w:trPr>
        <w:tc>
          <w:tcPr>
            <w:tcW w:w="3119" w:type="dxa"/>
          </w:tcPr>
          <w:p w14:paraId="72339720" w14:textId="77777777" w:rsidR="00867A05" w:rsidRPr="001E313F" w:rsidRDefault="004E6991" w:rsidP="004E3812">
            <w:pPr>
              <w:spacing w:line="360" w:lineRule="auto"/>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ИНН</w:t>
            </w:r>
          </w:p>
        </w:tc>
        <w:tc>
          <w:tcPr>
            <w:tcW w:w="6662" w:type="dxa"/>
          </w:tcPr>
          <w:p w14:paraId="40398D6D" w14:textId="4304F7B2" w:rsidR="00867A05" w:rsidRPr="001E313F" w:rsidRDefault="003C5B77" w:rsidP="004E3812">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2508063614</w:t>
            </w:r>
          </w:p>
        </w:tc>
      </w:tr>
      <w:tr w:rsidR="00867A05" w:rsidRPr="001E313F" w14:paraId="1F0D5B6E" w14:textId="77777777" w:rsidTr="00854621">
        <w:trPr>
          <w:trHeight w:val="247"/>
        </w:trPr>
        <w:tc>
          <w:tcPr>
            <w:tcW w:w="3119" w:type="dxa"/>
          </w:tcPr>
          <w:p w14:paraId="6830D464" w14:textId="134E2988" w:rsidR="00867A05" w:rsidRPr="001E313F" w:rsidRDefault="004E6991" w:rsidP="004E3812">
            <w:pPr>
              <w:spacing w:line="360" w:lineRule="auto"/>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ОГРН</w:t>
            </w:r>
          </w:p>
        </w:tc>
        <w:tc>
          <w:tcPr>
            <w:tcW w:w="6662" w:type="dxa"/>
          </w:tcPr>
          <w:p w14:paraId="3450E927" w14:textId="5214EB5E" w:rsidR="00867A05" w:rsidRPr="001E313F" w:rsidRDefault="003C5B77" w:rsidP="004E3812">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1042501602516</w:t>
            </w:r>
          </w:p>
        </w:tc>
      </w:tr>
    </w:tbl>
    <w:bookmarkEnd w:id="1"/>
    <w:p w14:paraId="6F42BEFE" w14:textId="5209782B"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b/>
          <w:sz w:val="22"/>
          <w:szCs w:val="22"/>
        </w:rPr>
        <w:t xml:space="preserve">Информация для реализации прав </w:t>
      </w:r>
      <w:r w:rsidR="00854621" w:rsidRPr="001E313F">
        <w:rPr>
          <w:rFonts w:ascii="Times New Roman" w:eastAsia="Times New Roman" w:hAnsi="Times New Roman" w:cs="Times New Roman"/>
          <w:b/>
          <w:sz w:val="22"/>
          <w:szCs w:val="22"/>
        </w:rPr>
        <w:t>Субъе</w:t>
      </w:r>
      <w:r w:rsidRPr="001E313F">
        <w:rPr>
          <w:rFonts w:ascii="Times New Roman" w:eastAsia="Times New Roman" w:hAnsi="Times New Roman" w:cs="Times New Roman"/>
          <w:b/>
          <w:sz w:val="22"/>
          <w:szCs w:val="22"/>
        </w:rPr>
        <w:t>кта персональных данных:</w:t>
      </w:r>
      <w:r w:rsidRPr="001E313F">
        <w:rPr>
          <w:rFonts w:ascii="Times New Roman" w:eastAsia="Times New Roman" w:hAnsi="Times New Roman" w:cs="Times New Roman"/>
          <w:sz w:val="22"/>
          <w:szCs w:val="22"/>
        </w:rPr>
        <w:t xml:space="preserve">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 xml:space="preserve">кт персональных данных может реализовать все права, присущие </w:t>
      </w:r>
      <w:r w:rsidR="00854621" w:rsidRPr="001E313F">
        <w:rPr>
          <w:rFonts w:ascii="Times New Roman" w:eastAsia="Times New Roman" w:hAnsi="Times New Roman" w:cs="Times New Roman"/>
          <w:sz w:val="22"/>
          <w:szCs w:val="22"/>
        </w:rPr>
        <w:t>Субъе</w:t>
      </w:r>
      <w:r w:rsidRPr="001E313F">
        <w:rPr>
          <w:rFonts w:ascii="Times New Roman" w:eastAsia="Times New Roman" w:hAnsi="Times New Roman" w:cs="Times New Roman"/>
          <w:sz w:val="22"/>
          <w:szCs w:val="22"/>
        </w:rPr>
        <w:t>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либо посредством направления обращений почтой в адрес места нахождения Оператора.</w:t>
      </w:r>
    </w:p>
    <w:p w14:paraId="6EA5FA9A" w14:textId="348A948B" w:rsidR="00867A05" w:rsidRPr="001E313F" w:rsidRDefault="00867A05" w:rsidP="004E3812">
      <w:pPr>
        <w:jc w:val="both"/>
        <w:rPr>
          <w:rFonts w:ascii="Times New Roman" w:eastAsia="Times New Roman" w:hAnsi="Times New Roman" w:cs="Times New Roman"/>
          <w:sz w:val="22"/>
          <w:szCs w:val="22"/>
        </w:rPr>
      </w:pPr>
    </w:p>
    <w:p w14:paraId="43715FE7" w14:textId="77777777" w:rsidR="00854621" w:rsidRPr="001E313F" w:rsidRDefault="00854621" w:rsidP="004E3812">
      <w:pPr>
        <w:jc w:val="both"/>
        <w:rPr>
          <w:rFonts w:ascii="Times New Roman" w:eastAsia="Times New Roman" w:hAnsi="Times New Roman" w:cs="Times New Roman"/>
          <w:sz w:val="22"/>
          <w:szCs w:val="22"/>
        </w:rPr>
      </w:pPr>
    </w:p>
    <w:p w14:paraId="22EDBA64" w14:textId="77777777" w:rsidR="00867A05" w:rsidRPr="001E313F" w:rsidRDefault="004E6991" w:rsidP="004E3812">
      <w:pPr>
        <w:numPr>
          <w:ilvl w:val="0"/>
          <w:numId w:val="9"/>
        </w:numPr>
        <w:pBdr>
          <w:top w:val="nil"/>
          <w:left w:val="nil"/>
          <w:bottom w:val="nil"/>
          <w:right w:val="nil"/>
          <w:between w:val="nil"/>
        </w:pBdr>
        <w:jc w:val="both"/>
        <w:rPr>
          <w:rFonts w:ascii="Times New Roman" w:eastAsia="Times New Roman" w:hAnsi="Times New Roman" w:cs="Times New Roman"/>
          <w:b/>
          <w:sz w:val="22"/>
          <w:szCs w:val="22"/>
        </w:rPr>
      </w:pPr>
      <w:r w:rsidRPr="001E313F">
        <w:rPr>
          <w:rFonts w:ascii="Times New Roman" w:eastAsia="Times New Roman" w:hAnsi="Times New Roman" w:cs="Times New Roman"/>
          <w:b/>
          <w:sz w:val="22"/>
          <w:szCs w:val="22"/>
        </w:rPr>
        <w:t>Сведения о документе</w:t>
      </w:r>
    </w:p>
    <w:p w14:paraId="15146300" w14:textId="77777777" w:rsidR="00867A05" w:rsidRPr="001E313F" w:rsidRDefault="00867A05" w:rsidP="004E3812">
      <w:pPr>
        <w:jc w:val="both"/>
        <w:rPr>
          <w:rFonts w:ascii="Times New Roman" w:eastAsia="Times New Roman" w:hAnsi="Times New Roman" w:cs="Times New Roman"/>
          <w:b/>
          <w:sz w:val="22"/>
          <w:szCs w:val="22"/>
        </w:rPr>
      </w:pPr>
    </w:p>
    <w:p w14:paraId="4A26B437" w14:textId="737FFAE9" w:rsidR="00867A05" w:rsidRPr="001E313F" w:rsidRDefault="004E6991" w:rsidP="004E3812">
      <w:pPr>
        <w:numPr>
          <w:ilvl w:val="1"/>
          <w:numId w:val="9"/>
        </w:numPr>
        <w:pBdr>
          <w:top w:val="nil"/>
          <w:left w:val="nil"/>
          <w:bottom w:val="nil"/>
          <w:right w:val="nil"/>
          <w:between w:val="nil"/>
        </w:pBdr>
        <w:jc w:val="both"/>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 xml:space="preserve">Дата публикации настоящей редакции документа: </w:t>
      </w:r>
      <w:r w:rsidR="003C5B77" w:rsidRPr="004F2529">
        <w:rPr>
          <w:rFonts w:ascii="Times New Roman" w:eastAsia="Times New Roman" w:hAnsi="Times New Roman" w:cs="Times New Roman"/>
        </w:rPr>
        <w:t>1</w:t>
      </w:r>
      <w:r w:rsidR="003C5B77" w:rsidRPr="00D26D0C">
        <w:rPr>
          <w:rFonts w:ascii="Times New Roman" w:eastAsia="Times New Roman" w:hAnsi="Times New Roman" w:cs="Times New Roman"/>
        </w:rPr>
        <w:t xml:space="preserve"> </w:t>
      </w:r>
      <w:r w:rsidR="003C5B77">
        <w:rPr>
          <w:rFonts w:ascii="Times New Roman" w:eastAsia="Times New Roman" w:hAnsi="Times New Roman" w:cs="Times New Roman"/>
        </w:rPr>
        <w:t xml:space="preserve">марта </w:t>
      </w:r>
      <w:r w:rsidR="003C5B77" w:rsidRPr="00D26D0C">
        <w:rPr>
          <w:rFonts w:ascii="Times New Roman" w:eastAsia="Times New Roman" w:hAnsi="Times New Roman" w:cs="Times New Roman"/>
        </w:rPr>
        <w:t>202</w:t>
      </w:r>
      <w:r w:rsidR="003C5B77">
        <w:rPr>
          <w:rFonts w:ascii="Times New Roman" w:eastAsia="Times New Roman" w:hAnsi="Times New Roman" w:cs="Times New Roman"/>
        </w:rPr>
        <w:t>6</w:t>
      </w:r>
      <w:r w:rsidR="003C5B77">
        <w:rPr>
          <w:rFonts w:ascii="Times New Roman" w:eastAsia="Times New Roman" w:hAnsi="Times New Roman" w:cs="Times New Roman"/>
        </w:rPr>
        <w:t xml:space="preserve"> </w:t>
      </w:r>
      <w:r w:rsidR="00DE584B" w:rsidRPr="001E313F">
        <w:rPr>
          <w:rFonts w:ascii="Times New Roman" w:eastAsia="Times New Roman" w:hAnsi="Times New Roman" w:cs="Times New Roman"/>
          <w:sz w:val="22"/>
          <w:szCs w:val="22"/>
        </w:rPr>
        <w:t>г.</w:t>
      </w:r>
    </w:p>
    <w:p w14:paraId="4B5D67D4" w14:textId="5965067B" w:rsidR="00B653FC" w:rsidRPr="001E313F" w:rsidRDefault="00B653FC" w:rsidP="00B653FC">
      <w:pPr>
        <w:rPr>
          <w:rFonts w:ascii="Times New Roman" w:eastAsia="Times New Roman" w:hAnsi="Times New Roman" w:cs="Times New Roman"/>
          <w:sz w:val="22"/>
          <w:szCs w:val="22"/>
        </w:rPr>
      </w:pPr>
    </w:p>
    <w:p w14:paraId="13B68E0E" w14:textId="5D745BBE" w:rsidR="00B653FC" w:rsidRPr="001E313F" w:rsidRDefault="00B653FC" w:rsidP="00B653FC">
      <w:pPr>
        <w:rPr>
          <w:rFonts w:ascii="Times New Roman" w:eastAsia="Times New Roman" w:hAnsi="Times New Roman" w:cs="Times New Roman"/>
          <w:sz w:val="22"/>
          <w:szCs w:val="22"/>
        </w:rPr>
      </w:pPr>
    </w:p>
    <w:p w14:paraId="53F06BC1" w14:textId="49629BE3" w:rsidR="00B653FC" w:rsidRPr="001E313F" w:rsidRDefault="00B653FC" w:rsidP="00B653FC">
      <w:pPr>
        <w:rPr>
          <w:rFonts w:ascii="Times New Roman" w:eastAsia="Times New Roman" w:hAnsi="Times New Roman" w:cs="Times New Roman"/>
          <w:sz w:val="22"/>
          <w:szCs w:val="22"/>
        </w:rPr>
      </w:pPr>
    </w:p>
    <w:p w14:paraId="670325F5" w14:textId="7ED427AE" w:rsidR="00B653FC" w:rsidRPr="001E313F" w:rsidRDefault="00B653FC" w:rsidP="00B653FC">
      <w:pPr>
        <w:rPr>
          <w:rFonts w:ascii="Times New Roman" w:eastAsia="Times New Roman" w:hAnsi="Times New Roman" w:cs="Times New Roman"/>
          <w:sz w:val="22"/>
          <w:szCs w:val="22"/>
        </w:rPr>
      </w:pPr>
    </w:p>
    <w:p w14:paraId="2C032BD5" w14:textId="10B55A55" w:rsidR="00B653FC" w:rsidRPr="001E313F" w:rsidRDefault="00B653FC" w:rsidP="00B653FC">
      <w:pPr>
        <w:rPr>
          <w:rFonts w:ascii="Times New Roman" w:eastAsia="Times New Roman" w:hAnsi="Times New Roman" w:cs="Times New Roman"/>
          <w:sz w:val="22"/>
          <w:szCs w:val="22"/>
        </w:rPr>
      </w:pPr>
    </w:p>
    <w:p w14:paraId="18571B17" w14:textId="60B6FB46" w:rsidR="00B653FC" w:rsidRPr="001E313F" w:rsidRDefault="00B653FC" w:rsidP="00B653FC">
      <w:pPr>
        <w:tabs>
          <w:tab w:val="left" w:pos="5807"/>
        </w:tabs>
        <w:rPr>
          <w:rFonts w:ascii="Times New Roman" w:eastAsia="Times New Roman" w:hAnsi="Times New Roman" w:cs="Times New Roman"/>
          <w:sz w:val="22"/>
          <w:szCs w:val="22"/>
        </w:rPr>
      </w:pPr>
      <w:r w:rsidRPr="001E313F">
        <w:rPr>
          <w:rFonts w:ascii="Times New Roman" w:eastAsia="Times New Roman" w:hAnsi="Times New Roman" w:cs="Times New Roman"/>
          <w:sz w:val="22"/>
          <w:szCs w:val="22"/>
        </w:rPr>
        <w:tab/>
      </w:r>
    </w:p>
    <w:sectPr w:rsidR="00B653FC" w:rsidRPr="001E313F" w:rsidSect="003C5B77">
      <w:footerReference w:type="default" r:id="rId17"/>
      <w:pgSz w:w="11900" w:h="16840"/>
      <w:pgMar w:top="568" w:right="418" w:bottom="426"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D5E7" w14:textId="77777777" w:rsidR="00DD259A" w:rsidRDefault="00DD259A" w:rsidP="005A5992">
      <w:r>
        <w:separator/>
      </w:r>
    </w:p>
  </w:endnote>
  <w:endnote w:type="continuationSeparator" w:id="0">
    <w:p w14:paraId="25363F11" w14:textId="77777777" w:rsidR="00DD259A" w:rsidRDefault="00DD259A" w:rsidP="005A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4EAF" w14:textId="49B978D4" w:rsidR="00854621" w:rsidRDefault="00854621" w:rsidP="00854621">
    <w:pPr>
      <w:widowControl w:val="0"/>
      <w:tabs>
        <w:tab w:val="center" w:pos="4677"/>
        <w:tab w:val="right" w:pos="9355"/>
      </w:tabs>
      <w:jc w:val="center"/>
    </w:pPr>
    <w:r w:rsidRPr="005A5992">
      <w:rPr>
        <w:rFonts w:ascii="Times New Roman" w:eastAsia="Arial" w:hAnsi="Times New Roman" w:cs="Times New Roman"/>
        <w:sz w:val="20"/>
        <w:szCs w:val="20"/>
      </w:rPr>
      <w:t xml:space="preserve">Страница </w:t>
    </w:r>
    <w:r w:rsidRPr="005A5992">
      <w:rPr>
        <w:rFonts w:ascii="Times New Roman" w:eastAsia="Arial" w:hAnsi="Times New Roman" w:cs="Times New Roman"/>
        <w:sz w:val="20"/>
        <w:szCs w:val="20"/>
      </w:rPr>
      <w:fldChar w:fldCharType="begin"/>
    </w:r>
    <w:r w:rsidRPr="005A5992">
      <w:rPr>
        <w:rFonts w:ascii="Times New Roman" w:eastAsia="Arial" w:hAnsi="Times New Roman" w:cs="Times New Roman"/>
        <w:sz w:val="20"/>
        <w:szCs w:val="20"/>
      </w:rPr>
      <w:instrText xml:space="preserve"> page \* MERGEFORMAT </w:instrText>
    </w:r>
    <w:r w:rsidRPr="005A5992">
      <w:rPr>
        <w:rFonts w:ascii="Times New Roman" w:eastAsia="Arial" w:hAnsi="Times New Roman" w:cs="Times New Roman"/>
        <w:sz w:val="20"/>
        <w:szCs w:val="20"/>
      </w:rPr>
      <w:fldChar w:fldCharType="separate"/>
    </w:r>
    <w:r w:rsidR="00F653BE" w:rsidRPr="00F653BE">
      <w:rPr>
        <w:rFonts w:ascii="Times New Roman" w:eastAsia="Arial" w:hAnsi="Times New Roman" w:cs="Times New Roman"/>
        <w:noProof/>
        <w:sz w:val="20"/>
        <w:szCs w:val="20"/>
        <w:lang w:val="en-US" w:eastAsia="en-US"/>
      </w:rPr>
      <w:t>9</w:t>
    </w:r>
    <w:r w:rsidRPr="005A5992">
      <w:rPr>
        <w:rFonts w:ascii="Times New Roman" w:eastAsia="Arial" w:hAnsi="Times New Roman" w:cs="Times New Roman"/>
        <w:sz w:val="20"/>
        <w:szCs w:val="20"/>
      </w:rPr>
      <w:fldChar w:fldCharType="end"/>
    </w:r>
    <w:r w:rsidRPr="005A5992">
      <w:rPr>
        <w:rFonts w:ascii="Times New Roman" w:eastAsia="Arial" w:hAnsi="Times New Roman" w:cs="Times New Roman"/>
        <w:sz w:val="20"/>
        <w:szCs w:val="20"/>
        <w:lang w:val="en-US"/>
      </w:rPr>
      <w:t xml:space="preserve"> и</w:t>
    </w:r>
    <w:r w:rsidRPr="005A5992">
      <w:rPr>
        <w:rFonts w:ascii="Times New Roman" w:eastAsia="Arial" w:hAnsi="Times New Roman" w:cs="Times New Roman"/>
        <w:sz w:val="20"/>
        <w:szCs w:val="20"/>
      </w:rPr>
      <w:t>з</w:t>
    </w:r>
    <w:r w:rsidRPr="005A5992">
      <w:rPr>
        <w:rFonts w:ascii="Times New Roman" w:eastAsia="Arial" w:hAnsi="Times New Roman" w:cs="Times New Roman"/>
        <w:sz w:val="20"/>
        <w:szCs w:val="20"/>
        <w:lang w:val="en-US"/>
      </w:rPr>
      <w:t xml:space="preserve"> </w:t>
    </w:r>
    <w:r w:rsidRPr="005A5992">
      <w:rPr>
        <w:rFonts w:ascii="Times New Roman" w:eastAsia="Arial" w:hAnsi="Times New Roman" w:cs="Times New Roman"/>
        <w:sz w:val="20"/>
        <w:szCs w:val="20"/>
        <w:lang w:val="en-US"/>
      </w:rPr>
      <w:fldChar w:fldCharType="begin"/>
    </w:r>
    <w:r w:rsidRPr="005A5992">
      <w:rPr>
        <w:rFonts w:ascii="Times New Roman" w:eastAsia="Arial" w:hAnsi="Times New Roman" w:cs="Times New Roman"/>
        <w:sz w:val="20"/>
        <w:szCs w:val="20"/>
        <w:lang w:val="en-US"/>
      </w:rPr>
      <w:instrText xml:space="preserve"> NUMPAGES  \* MERGEFORMAT </w:instrText>
    </w:r>
    <w:r w:rsidRPr="005A5992">
      <w:rPr>
        <w:rFonts w:ascii="Times New Roman" w:eastAsia="Arial" w:hAnsi="Times New Roman" w:cs="Times New Roman"/>
        <w:sz w:val="20"/>
        <w:szCs w:val="20"/>
        <w:lang w:val="en-US"/>
      </w:rPr>
      <w:fldChar w:fldCharType="separate"/>
    </w:r>
    <w:r w:rsidR="00F653BE">
      <w:rPr>
        <w:rFonts w:ascii="Times New Roman" w:eastAsia="Arial" w:hAnsi="Times New Roman" w:cs="Times New Roman"/>
        <w:noProof/>
        <w:sz w:val="20"/>
        <w:szCs w:val="20"/>
        <w:lang w:val="en-US" w:eastAsia="en-US"/>
      </w:rPr>
      <w:t>9</w:t>
    </w:r>
    <w:r w:rsidRPr="005A5992">
      <w:rPr>
        <w:rFonts w:ascii="Times New Roman" w:eastAsia="Arial" w:hAnsi="Times New Roman" w:cs="Times New Roman"/>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47F9" w14:textId="77777777" w:rsidR="00DD259A" w:rsidRDefault="00DD259A" w:rsidP="005A5992">
      <w:r>
        <w:separator/>
      </w:r>
    </w:p>
  </w:footnote>
  <w:footnote w:type="continuationSeparator" w:id="0">
    <w:p w14:paraId="52426C31" w14:textId="77777777" w:rsidR="00DD259A" w:rsidRDefault="00DD259A" w:rsidP="005A5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5FB"/>
    <w:multiLevelType w:val="multilevel"/>
    <w:tmpl w:val="2E6C5AC2"/>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15:restartNumberingAfterBreak="0">
    <w:nsid w:val="179151DA"/>
    <w:multiLevelType w:val="multilevel"/>
    <w:tmpl w:val="CD20ECEE"/>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649" w:hanging="360"/>
      </w:pPr>
      <w:rPr>
        <w:rFonts w:ascii="Courier New" w:eastAsia="Courier New" w:hAnsi="Courier New" w:cs="Courier New"/>
      </w:rPr>
    </w:lvl>
    <w:lvl w:ilvl="2">
      <w:start w:val="1"/>
      <w:numFmt w:val="bullet"/>
      <w:lvlText w:val="▪"/>
      <w:lvlJc w:val="left"/>
      <w:pPr>
        <w:ind w:left="2369" w:hanging="360"/>
      </w:pPr>
      <w:rPr>
        <w:rFonts w:ascii="Noto Sans Symbols" w:eastAsia="Noto Sans Symbols" w:hAnsi="Noto Sans Symbols" w:cs="Noto Sans Symbols"/>
      </w:rPr>
    </w:lvl>
    <w:lvl w:ilvl="3">
      <w:start w:val="1"/>
      <w:numFmt w:val="bullet"/>
      <w:lvlText w:val="●"/>
      <w:lvlJc w:val="left"/>
      <w:pPr>
        <w:ind w:left="3089" w:hanging="360"/>
      </w:pPr>
      <w:rPr>
        <w:rFonts w:ascii="Noto Sans Symbols" w:eastAsia="Noto Sans Symbols" w:hAnsi="Noto Sans Symbols" w:cs="Noto Sans Symbols"/>
      </w:rPr>
    </w:lvl>
    <w:lvl w:ilvl="4">
      <w:start w:val="1"/>
      <w:numFmt w:val="bullet"/>
      <w:lvlText w:val="o"/>
      <w:lvlJc w:val="left"/>
      <w:pPr>
        <w:ind w:left="3809" w:hanging="360"/>
      </w:pPr>
      <w:rPr>
        <w:rFonts w:ascii="Courier New" w:eastAsia="Courier New" w:hAnsi="Courier New" w:cs="Courier New"/>
      </w:rPr>
    </w:lvl>
    <w:lvl w:ilvl="5">
      <w:start w:val="1"/>
      <w:numFmt w:val="bullet"/>
      <w:lvlText w:val="▪"/>
      <w:lvlJc w:val="left"/>
      <w:pPr>
        <w:ind w:left="4529" w:hanging="360"/>
      </w:pPr>
      <w:rPr>
        <w:rFonts w:ascii="Noto Sans Symbols" w:eastAsia="Noto Sans Symbols" w:hAnsi="Noto Sans Symbols" w:cs="Noto Sans Symbols"/>
      </w:rPr>
    </w:lvl>
    <w:lvl w:ilvl="6">
      <w:start w:val="1"/>
      <w:numFmt w:val="bullet"/>
      <w:lvlText w:val="●"/>
      <w:lvlJc w:val="left"/>
      <w:pPr>
        <w:ind w:left="5249" w:hanging="360"/>
      </w:pPr>
      <w:rPr>
        <w:rFonts w:ascii="Noto Sans Symbols" w:eastAsia="Noto Sans Symbols" w:hAnsi="Noto Sans Symbols" w:cs="Noto Sans Symbols"/>
      </w:rPr>
    </w:lvl>
    <w:lvl w:ilvl="7">
      <w:start w:val="1"/>
      <w:numFmt w:val="bullet"/>
      <w:lvlText w:val="o"/>
      <w:lvlJc w:val="left"/>
      <w:pPr>
        <w:ind w:left="5969" w:hanging="360"/>
      </w:pPr>
      <w:rPr>
        <w:rFonts w:ascii="Courier New" w:eastAsia="Courier New" w:hAnsi="Courier New" w:cs="Courier New"/>
      </w:rPr>
    </w:lvl>
    <w:lvl w:ilvl="8">
      <w:start w:val="1"/>
      <w:numFmt w:val="bullet"/>
      <w:lvlText w:val="▪"/>
      <w:lvlJc w:val="left"/>
      <w:pPr>
        <w:ind w:left="6689" w:hanging="360"/>
      </w:pPr>
      <w:rPr>
        <w:rFonts w:ascii="Noto Sans Symbols" w:eastAsia="Noto Sans Symbols" w:hAnsi="Noto Sans Symbols" w:cs="Noto Sans Symbols"/>
      </w:rPr>
    </w:lvl>
  </w:abstractNum>
  <w:abstractNum w:abstractNumId="2" w15:restartNumberingAfterBreak="0">
    <w:nsid w:val="17A956F0"/>
    <w:multiLevelType w:val="multilevel"/>
    <w:tmpl w:val="6A887D92"/>
    <w:lvl w:ilvl="0">
      <w:start w:val="1"/>
      <w:numFmt w:val="decimal"/>
      <w:lvlText w:val="%1."/>
      <w:lvlJc w:val="left"/>
      <w:pPr>
        <w:ind w:left="720" w:hanging="360"/>
      </w:pPr>
      <w:rPr>
        <w:b/>
        <w:bCs/>
      </w:rPr>
    </w:lvl>
    <w:lvl w:ilvl="1">
      <w:start w:val="1"/>
      <w:numFmt w:val="decimal"/>
      <w:isLgl/>
      <w:lvlText w:val="%1.%2."/>
      <w:lvlJc w:val="left"/>
      <w:pPr>
        <w:ind w:left="1494" w:hanging="360"/>
      </w:pPr>
      <w:rPr>
        <w:rFonts w:hint="default"/>
        <w:b/>
      </w:rPr>
    </w:lvl>
    <w:lvl w:ilvl="2">
      <w:start w:val="1"/>
      <w:numFmt w:val="decimal"/>
      <w:isLgl/>
      <w:lvlText w:val="%1.%2.%3."/>
      <w:lvlJc w:val="left"/>
      <w:pPr>
        <w:ind w:left="2628" w:hanging="720"/>
      </w:pPr>
      <w:rPr>
        <w:rFonts w:hint="default"/>
        <w:b/>
      </w:rPr>
    </w:lvl>
    <w:lvl w:ilvl="3">
      <w:start w:val="1"/>
      <w:numFmt w:val="decimal"/>
      <w:isLgl/>
      <w:lvlText w:val="%1.%2.%3.%4."/>
      <w:lvlJc w:val="left"/>
      <w:pPr>
        <w:ind w:left="3402" w:hanging="720"/>
      </w:pPr>
      <w:rPr>
        <w:rFonts w:hint="default"/>
        <w:b/>
      </w:rPr>
    </w:lvl>
    <w:lvl w:ilvl="4">
      <w:start w:val="1"/>
      <w:numFmt w:val="decimal"/>
      <w:isLgl/>
      <w:lvlText w:val="%1.%2.%3.%4.%5."/>
      <w:lvlJc w:val="left"/>
      <w:pPr>
        <w:ind w:left="4536" w:hanging="1080"/>
      </w:pPr>
      <w:rPr>
        <w:rFonts w:hint="default"/>
        <w:b/>
      </w:rPr>
    </w:lvl>
    <w:lvl w:ilvl="5">
      <w:start w:val="1"/>
      <w:numFmt w:val="decimal"/>
      <w:isLgl/>
      <w:lvlText w:val="%1.%2.%3.%4.%5.%6."/>
      <w:lvlJc w:val="left"/>
      <w:pPr>
        <w:ind w:left="5310" w:hanging="1080"/>
      </w:pPr>
      <w:rPr>
        <w:rFonts w:hint="default"/>
        <w:b/>
      </w:rPr>
    </w:lvl>
    <w:lvl w:ilvl="6">
      <w:start w:val="1"/>
      <w:numFmt w:val="decimal"/>
      <w:isLgl/>
      <w:lvlText w:val="%1.%2.%3.%4.%5.%6.%7."/>
      <w:lvlJc w:val="left"/>
      <w:pPr>
        <w:ind w:left="6444" w:hanging="1440"/>
      </w:pPr>
      <w:rPr>
        <w:rFonts w:hint="default"/>
        <w:b/>
      </w:rPr>
    </w:lvl>
    <w:lvl w:ilvl="7">
      <w:start w:val="1"/>
      <w:numFmt w:val="decimal"/>
      <w:isLgl/>
      <w:lvlText w:val="%1.%2.%3.%4.%5.%6.%7.%8."/>
      <w:lvlJc w:val="left"/>
      <w:pPr>
        <w:ind w:left="7218" w:hanging="1440"/>
      </w:pPr>
      <w:rPr>
        <w:rFonts w:hint="default"/>
        <w:b/>
      </w:rPr>
    </w:lvl>
    <w:lvl w:ilvl="8">
      <w:start w:val="1"/>
      <w:numFmt w:val="decimal"/>
      <w:isLgl/>
      <w:lvlText w:val="%1.%2.%3.%4.%5.%6.%7.%8.%9."/>
      <w:lvlJc w:val="left"/>
      <w:pPr>
        <w:ind w:left="8352" w:hanging="1800"/>
      </w:pPr>
      <w:rPr>
        <w:rFonts w:hint="default"/>
        <w:b/>
      </w:rPr>
    </w:lvl>
  </w:abstractNum>
  <w:abstractNum w:abstractNumId="3" w15:restartNumberingAfterBreak="0">
    <w:nsid w:val="24BF6644"/>
    <w:multiLevelType w:val="hybridMultilevel"/>
    <w:tmpl w:val="0D24860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98B6303"/>
    <w:multiLevelType w:val="multilevel"/>
    <w:tmpl w:val="6400E8C0"/>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5" w15:restartNumberingAfterBreak="0">
    <w:nsid w:val="31C34D34"/>
    <w:multiLevelType w:val="hybridMultilevel"/>
    <w:tmpl w:val="DA6CF16A"/>
    <w:lvl w:ilvl="0" w:tplc="0F7446A6">
      <w:numFmt w:val="bullet"/>
      <w:lvlText w:val=""/>
      <w:lvlJc w:val="left"/>
      <w:pPr>
        <w:ind w:left="2160" w:hanging="360"/>
      </w:pPr>
      <w:rPr>
        <w:rFonts w:ascii="Symbol" w:eastAsia="Times New Roman" w:hAnsi="Symbol" w:cs="Times New Roman"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33C50F1"/>
    <w:multiLevelType w:val="multilevel"/>
    <w:tmpl w:val="FB8496B0"/>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7" w15:restartNumberingAfterBreak="0">
    <w:nsid w:val="3A7D03B4"/>
    <w:multiLevelType w:val="multilevel"/>
    <w:tmpl w:val="A5AC43D2"/>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8" w15:restartNumberingAfterBreak="0">
    <w:nsid w:val="549D5AA8"/>
    <w:multiLevelType w:val="multilevel"/>
    <w:tmpl w:val="5372C11A"/>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9" w15:restartNumberingAfterBreak="0">
    <w:nsid w:val="5D9C6FA2"/>
    <w:multiLevelType w:val="multilevel"/>
    <w:tmpl w:val="BFA4B2CC"/>
    <w:lvl w:ilvl="0">
      <w:start w:val="1"/>
      <w:numFmt w:val="decimal"/>
      <w:lvlText w:val="%1."/>
      <w:lvlJc w:val="left"/>
      <w:pPr>
        <w:ind w:left="360" w:hanging="360"/>
      </w:pPr>
    </w:lvl>
    <w:lvl w:ilvl="1">
      <w:start w:val="1"/>
      <w:numFmt w:val="decimal"/>
      <w:lvlText w:val="%1.%2."/>
      <w:lvlJc w:val="left"/>
      <w:pPr>
        <w:ind w:left="720" w:hanging="360"/>
      </w:pPr>
      <w:rPr>
        <w:b/>
        <w:color w:val="000000"/>
      </w:rPr>
    </w:lvl>
    <w:lvl w:ilvl="2">
      <w:start w:val="1"/>
      <w:numFmt w:val="decimal"/>
      <w:lvlText w:val="%1.%2.%3."/>
      <w:lvlJc w:val="left"/>
      <w:pPr>
        <w:ind w:left="1080" w:hanging="720"/>
      </w:pPr>
      <w:rPr>
        <w:b/>
        <w:color w:val="000000"/>
      </w:rPr>
    </w:lvl>
    <w:lvl w:ilvl="3">
      <w:start w:val="1"/>
      <w:numFmt w:val="decimal"/>
      <w:lvlText w:val="%1.%2.%3.%4."/>
      <w:lvlJc w:val="left"/>
      <w:pPr>
        <w:ind w:left="1080" w:hanging="720"/>
      </w:pPr>
      <w:rPr>
        <w:b/>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0" w15:restartNumberingAfterBreak="0">
    <w:nsid w:val="757724E1"/>
    <w:multiLevelType w:val="multilevel"/>
    <w:tmpl w:val="2354BE12"/>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1" w15:restartNumberingAfterBreak="0">
    <w:nsid w:val="78C91B0D"/>
    <w:multiLevelType w:val="multilevel"/>
    <w:tmpl w:val="096E2A88"/>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2" w15:restartNumberingAfterBreak="0">
    <w:nsid w:val="79BD1A5D"/>
    <w:multiLevelType w:val="multilevel"/>
    <w:tmpl w:val="54722ADA"/>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3" w15:restartNumberingAfterBreak="0">
    <w:nsid w:val="7DE46F64"/>
    <w:multiLevelType w:val="multilevel"/>
    <w:tmpl w:val="26FE23C4"/>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num w:numId="1">
    <w:abstractNumId w:val="7"/>
  </w:num>
  <w:num w:numId="2">
    <w:abstractNumId w:val="0"/>
  </w:num>
  <w:num w:numId="3">
    <w:abstractNumId w:val="12"/>
  </w:num>
  <w:num w:numId="4">
    <w:abstractNumId w:val="8"/>
  </w:num>
  <w:num w:numId="5">
    <w:abstractNumId w:val="4"/>
  </w:num>
  <w:num w:numId="6">
    <w:abstractNumId w:val="13"/>
  </w:num>
  <w:num w:numId="7">
    <w:abstractNumId w:val="10"/>
  </w:num>
  <w:num w:numId="8">
    <w:abstractNumId w:val="6"/>
  </w:num>
  <w:num w:numId="9">
    <w:abstractNumId w:val="9"/>
  </w:num>
  <w:num w:numId="10">
    <w:abstractNumId w:val="11"/>
  </w:num>
  <w:num w:numId="11">
    <w:abstractNumId w:val="1"/>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05"/>
    <w:rsid w:val="00002294"/>
    <w:rsid w:val="00021942"/>
    <w:rsid w:val="00027AAC"/>
    <w:rsid w:val="000322EC"/>
    <w:rsid w:val="00051ED3"/>
    <w:rsid w:val="00076775"/>
    <w:rsid w:val="000A5794"/>
    <w:rsid w:val="000B629F"/>
    <w:rsid w:val="0010082F"/>
    <w:rsid w:val="00121139"/>
    <w:rsid w:val="00186F67"/>
    <w:rsid w:val="00194577"/>
    <w:rsid w:val="001A715D"/>
    <w:rsid w:val="001C4482"/>
    <w:rsid w:val="001E313F"/>
    <w:rsid w:val="001F476D"/>
    <w:rsid w:val="00202D88"/>
    <w:rsid w:val="00251F00"/>
    <w:rsid w:val="00257EB4"/>
    <w:rsid w:val="002634AB"/>
    <w:rsid w:val="002A40A1"/>
    <w:rsid w:val="002B0880"/>
    <w:rsid w:val="002B4E99"/>
    <w:rsid w:val="002D4D7E"/>
    <w:rsid w:val="002E59F9"/>
    <w:rsid w:val="002F5958"/>
    <w:rsid w:val="002F712A"/>
    <w:rsid w:val="002F7AA6"/>
    <w:rsid w:val="003068DA"/>
    <w:rsid w:val="00307E9E"/>
    <w:rsid w:val="00332599"/>
    <w:rsid w:val="00342B32"/>
    <w:rsid w:val="0035177E"/>
    <w:rsid w:val="00382866"/>
    <w:rsid w:val="00387245"/>
    <w:rsid w:val="003B5B3D"/>
    <w:rsid w:val="003C5B77"/>
    <w:rsid w:val="003D2777"/>
    <w:rsid w:val="0041148C"/>
    <w:rsid w:val="00413A47"/>
    <w:rsid w:val="00434E65"/>
    <w:rsid w:val="0043519E"/>
    <w:rsid w:val="00443EBD"/>
    <w:rsid w:val="004772B9"/>
    <w:rsid w:val="004922E9"/>
    <w:rsid w:val="004C5FEB"/>
    <w:rsid w:val="004D41F0"/>
    <w:rsid w:val="004E3812"/>
    <w:rsid w:val="004E6991"/>
    <w:rsid w:val="004F3607"/>
    <w:rsid w:val="00505630"/>
    <w:rsid w:val="0052488C"/>
    <w:rsid w:val="0053170D"/>
    <w:rsid w:val="00563B84"/>
    <w:rsid w:val="00566FD6"/>
    <w:rsid w:val="0057004C"/>
    <w:rsid w:val="00572159"/>
    <w:rsid w:val="00577938"/>
    <w:rsid w:val="0059595C"/>
    <w:rsid w:val="005A41AD"/>
    <w:rsid w:val="005A5992"/>
    <w:rsid w:val="005B6DD5"/>
    <w:rsid w:val="005F2C3B"/>
    <w:rsid w:val="00611376"/>
    <w:rsid w:val="00626A3F"/>
    <w:rsid w:val="00626D9C"/>
    <w:rsid w:val="0064070C"/>
    <w:rsid w:val="0064226F"/>
    <w:rsid w:val="0064416C"/>
    <w:rsid w:val="006A530C"/>
    <w:rsid w:val="006D2447"/>
    <w:rsid w:val="006F0C46"/>
    <w:rsid w:val="00701DEB"/>
    <w:rsid w:val="00717DFE"/>
    <w:rsid w:val="00732948"/>
    <w:rsid w:val="00744A3F"/>
    <w:rsid w:val="007614E9"/>
    <w:rsid w:val="00765901"/>
    <w:rsid w:val="00770189"/>
    <w:rsid w:val="007708FA"/>
    <w:rsid w:val="00783B06"/>
    <w:rsid w:val="00784192"/>
    <w:rsid w:val="0079634A"/>
    <w:rsid w:val="007B03C7"/>
    <w:rsid w:val="007C211B"/>
    <w:rsid w:val="007D61A0"/>
    <w:rsid w:val="007E6A0D"/>
    <w:rsid w:val="008001C0"/>
    <w:rsid w:val="00854621"/>
    <w:rsid w:val="0086640D"/>
    <w:rsid w:val="00867A05"/>
    <w:rsid w:val="008745A4"/>
    <w:rsid w:val="00882301"/>
    <w:rsid w:val="008863A9"/>
    <w:rsid w:val="008F2AEC"/>
    <w:rsid w:val="00954322"/>
    <w:rsid w:val="00965FBF"/>
    <w:rsid w:val="00980243"/>
    <w:rsid w:val="00984311"/>
    <w:rsid w:val="0099385A"/>
    <w:rsid w:val="0099450C"/>
    <w:rsid w:val="009A6D13"/>
    <w:rsid w:val="009C1950"/>
    <w:rsid w:val="009D7E81"/>
    <w:rsid w:val="009F4E9B"/>
    <w:rsid w:val="00A14F01"/>
    <w:rsid w:val="00A256E8"/>
    <w:rsid w:val="00A5434E"/>
    <w:rsid w:val="00A56369"/>
    <w:rsid w:val="00A82F5E"/>
    <w:rsid w:val="00A86B8F"/>
    <w:rsid w:val="00AA795B"/>
    <w:rsid w:val="00AB185F"/>
    <w:rsid w:val="00AC6311"/>
    <w:rsid w:val="00AC7677"/>
    <w:rsid w:val="00AF29C8"/>
    <w:rsid w:val="00B07E12"/>
    <w:rsid w:val="00B13A28"/>
    <w:rsid w:val="00B220BA"/>
    <w:rsid w:val="00B30E5B"/>
    <w:rsid w:val="00B41548"/>
    <w:rsid w:val="00B47DFA"/>
    <w:rsid w:val="00B52A4E"/>
    <w:rsid w:val="00B653FC"/>
    <w:rsid w:val="00BA0B52"/>
    <w:rsid w:val="00BA106D"/>
    <w:rsid w:val="00BC0D14"/>
    <w:rsid w:val="00C30C1E"/>
    <w:rsid w:val="00C324C2"/>
    <w:rsid w:val="00C3608E"/>
    <w:rsid w:val="00C437DF"/>
    <w:rsid w:val="00C44E0C"/>
    <w:rsid w:val="00C50D87"/>
    <w:rsid w:val="00C54508"/>
    <w:rsid w:val="00C90FFB"/>
    <w:rsid w:val="00CE14D7"/>
    <w:rsid w:val="00CF1969"/>
    <w:rsid w:val="00D1334B"/>
    <w:rsid w:val="00D15226"/>
    <w:rsid w:val="00D16B0D"/>
    <w:rsid w:val="00D33979"/>
    <w:rsid w:val="00DD0DEF"/>
    <w:rsid w:val="00DD259A"/>
    <w:rsid w:val="00DD2BED"/>
    <w:rsid w:val="00DE584B"/>
    <w:rsid w:val="00DE78B2"/>
    <w:rsid w:val="00DF3F39"/>
    <w:rsid w:val="00E31F7D"/>
    <w:rsid w:val="00E637DF"/>
    <w:rsid w:val="00EA25BB"/>
    <w:rsid w:val="00EB25C1"/>
    <w:rsid w:val="00EE556C"/>
    <w:rsid w:val="00EF2514"/>
    <w:rsid w:val="00F12008"/>
    <w:rsid w:val="00F124D7"/>
    <w:rsid w:val="00F13AE9"/>
    <w:rsid w:val="00F231E2"/>
    <w:rsid w:val="00F335D7"/>
    <w:rsid w:val="00F534CA"/>
    <w:rsid w:val="00F653BE"/>
    <w:rsid w:val="00FA04EA"/>
    <w:rsid w:val="00FA11B9"/>
    <w:rsid w:val="00FB6A28"/>
    <w:rsid w:val="00FF11D8"/>
    <w:rsid w:val="00FF1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359CB"/>
  <w15:docId w15:val="{D8A6EA02-992B-4EDD-BC39-91850420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3927E6"/>
    <w:pPr>
      <w:keepNext/>
      <w:keepLines/>
      <w:spacing w:before="360" w:after="80" w:line="259" w:lineRule="auto"/>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Revision"/>
    <w:hidden/>
    <w:uiPriority w:val="99"/>
    <w:semiHidden/>
    <w:rsid w:val="00701D80"/>
  </w:style>
  <w:style w:type="paragraph" w:styleId="a5">
    <w:name w:val="List Paragraph"/>
    <w:basedOn w:val="a"/>
    <w:link w:val="a6"/>
    <w:uiPriority w:val="34"/>
    <w:qFormat/>
    <w:rsid w:val="00701D80"/>
    <w:pPr>
      <w:ind w:left="720"/>
      <w:contextualSpacing/>
    </w:pPr>
    <w:rPr>
      <w:rFonts w:ascii="Times New Roman" w:eastAsia="Times New Roman" w:hAnsi="Times New Roman" w:cs="Times New Roman"/>
    </w:rPr>
  </w:style>
  <w:style w:type="character" w:customStyle="1" w:styleId="a6">
    <w:name w:val="Абзац списка Знак"/>
    <w:link w:val="a5"/>
    <w:uiPriority w:val="34"/>
    <w:rsid w:val="00701D80"/>
    <w:rPr>
      <w:rFonts w:ascii="Times New Roman" w:eastAsia="Times New Roman" w:hAnsi="Times New Roman" w:cs="Times New Roman"/>
      <w:lang w:eastAsia="ru-RU"/>
    </w:rPr>
  </w:style>
  <w:style w:type="character" w:styleId="a7">
    <w:name w:val="Hyperlink"/>
    <w:basedOn w:val="a0"/>
    <w:uiPriority w:val="99"/>
    <w:unhideWhenUsed/>
    <w:rsid w:val="00701D80"/>
    <w:rPr>
      <w:color w:val="0563C1" w:themeColor="hyperlink"/>
      <w:u w:val="single"/>
    </w:rPr>
  </w:style>
  <w:style w:type="character" w:customStyle="1" w:styleId="10">
    <w:name w:val="Неразрешенное упоминание1"/>
    <w:basedOn w:val="a0"/>
    <w:uiPriority w:val="99"/>
    <w:semiHidden/>
    <w:unhideWhenUsed/>
    <w:rsid w:val="00701D80"/>
    <w:rPr>
      <w:color w:val="605E5C"/>
      <w:shd w:val="clear" w:color="auto" w:fill="E1DFDD"/>
    </w:rPr>
  </w:style>
  <w:style w:type="character" w:styleId="a8">
    <w:name w:val="annotation reference"/>
    <w:basedOn w:val="a0"/>
    <w:uiPriority w:val="99"/>
    <w:semiHidden/>
    <w:unhideWhenUsed/>
    <w:rsid w:val="00973C6E"/>
    <w:rPr>
      <w:sz w:val="16"/>
      <w:szCs w:val="16"/>
    </w:rPr>
  </w:style>
  <w:style w:type="character" w:customStyle="1" w:styleId="20">
    <w:name w:val="Заголовок 2 Знак"/>
    <w:basedOn w:val="a0"/>
    <w:link w:val="2"/>
    <w:uiPriority w:val="9"/>
    <w:semiHidden/>
    <w:rsid w:val="003927E6"/>
    <w:rPr>
      <w:rFonts w:ascii="Calibri" w:eastAsia="Calibri" w:hAnsi="Calibri" w:cs="Calibri"/>
      <w:b/>
      <w:sz w:val="36"/>
      <w:szCs w:val="36"/>
      <w:lang w:eastAsia="ru-RU"/>
    </w:rPr>
  </w:style>
  <w:style w:type="paragraph" w:styleId="a9">
    <w:name w:val="No Spacing"/>
    <w:uiPriority w:val="1"/>
    <w:qFormat/>
    <w:rsid w:val="003927E6"/>
    <w:rPr>
      <w:sz w:val="22"/>
      <w:szCs w:val="22"/>
    </w:rPr>
  </w:style>
  <w:style w:type="table" w:styleId="aa">
    <w:name w:val="Table Grid"/>
    <w:basedOn w:val="a1"/>
    <w:uiPriority w:val="39"/>
    <w:rsid w:val="00C7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493497"/>
    <w:pPr>
      <w:spacing w:before="100" w:beforeAutospacing="1" w:after="100" w:afterAutospacing="1"/>
    </w:pPr>
    <w:rPr>
      <w:rFonts w:ascii="Times New Roman" w:eastAsia="Times New Roman" w:hAnsi="Times New Roman" w:cs="Times New Roman"/>
    </w:rPr>
  </w:style>
  <w:style w:type="paragraph" w:styleId="ac">
    <w:name w:val="annotation text"/>
    <w:basedOn w:val="a"/>
    <w:link w:val="ad"/>
    <w:uiPriority w:val="99"/>
    <w:semiHidden/>
    <w:unhideWhenUsed/>
    <w:rsid w:val="00922589"/>
    <w:rPr>
      <w:sz w:val="20"/>
      <w:szCs w:val="20"/>
    </w:rPr>
  </w:style>
  <w:style w:type="character" w:customStyle="1" w:styleId="ad">
    <w:name w:val="Текст примечания Знак"/>
    <w:basedOn w:val="a0"/>
    <w:link w:val="ac"/>
    <w:uiPriority w:val="99"/>
    <w:semiHidden/>
    <w:rsid w:val="00922589"/>
    <w:rPr>
      <w:sz w:val="20"/>
      <w:szCs w:val="20"/>
    </w:rPr>
  </w:style>
  <w:style w:type="paragraph" w:styleId="ae">
    <w:name w:val="annotation subject"/>
    <w:basedOn w:val="ac"/>
    <w:next w:val="ac"/>
    <w:link w:val="af"/>
    <w:uiPriority w:val="99"/>
    <w:semiHidden/>
    <w:unhideWhenUsed/>
    <w:rsid w:val="00922589"/>
    <w:rPr>
      <w:b/>
      <w:bCs/>
    </w:rPr>
  </w:style>
  <w:style w:type="character" w:customStyle="1" w:styleId="af">
    <w:name w:val="Тема примечания Знак"/>
    <w:basedOn w:val="ad"/>
    <w:link w:val="ae"/>
    <w:uiPriority w:val="99"/>
    <w:semiHidden/>
    <w:rsid w:val="00922589"/>
    <w:rPr>
      <w:b/>
      <w:bCs/>
      <w:sz w:val="20"/>
      <w:szCs w:val="20"/>
    </w:rPr>
  </w:style>
  <w:style w:type="character" w:styleId="af0">
    <w:name w:val="FollowedHyperlink"/>
    <w:basedOn w:val="a0"/>
    <w:uiPriority w:val="99"/>
    <w:semiHidden/>
    <w:unhideWhenUsed/>
    <w:rsid w:val="00A16652"/>
    <w:rPr>
      <w:color w:val="954F72" w:themeColor="followedHyperlink"/>
      <w:u w:val="single"/>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1">
    <w:name w:val="2"/>
    <w:basedOn w:val="TableNormal1"/>
    <w:tblPr>
      <w:tblStyleRowBandSize w:val="1"/>
      <w:tblStyleColBandSize w:val="1"/>
      <w:tblCellMar>
        <w:left w:w="108" w:type="dxa"/>
        <w:right w:w="108" w:type="dxa"/>
      </w:tblCellMar>
    </w:tblPr>
  </w:style>
  <w:style w:type="table" w:customStyle="1" w:styleId="11">
    <w:name w:val="1"/>
    <w:basedOn w:val="TableNormal1"/>
    <w:tblPr>
      <w:tblStyleRowBandSize w:val="1"/>
      <w:tblStyleColBandSize w:val="1"/>
    </w:tblPr>
  </w:style>
  <w:style w:type="paragraph" w:styleId="af2">
    <w:name w:val="header"/>
    <w:basedOn w:val="a"/>
    <w:link w:val="af3"/>
    <w:uiPriority w:val="99"/>
    <w:unhideWhenUsed/>
    <w:rsid w:val="005A5992"/>
    <w:pPr>
      <w:tabs>
        <w:tab w:val="center" w:pos="4680"/>
        <w:tab w:val="right" w:pos="9360"/>
      </w:tabs>
    </w:pPr>
  </w:style>
  <w:style w:type="character" w:customStyle="1" w:styleId="af3">
    <w:name w:val="Верхний колонтитул Знак"/>
    <w:basedOn w:val="a0"/>
    <w:link w:val="af2"/>
    <w:uiPriority w:val="99"/>
    <w:rsid w:val="005A5992"/>
  </w:style>
  <w:style w:type="paragraph" w:styleId="af4">
    <w:name w:val="footer"/>
    <w:basedOn w:val="a"/>
    <w:link w:val="af5"/>
    <w:uiPriority w:val="99"/>
    <w:unhideWhenUsed/>
    <w:rsid w:val="005A5992"/>
    <w:pPr>
      <w:tabs>
        <w:tab w:val="center" w:pos="4680"/>
        <w:tab w:val="right" w:pos="9360"/>
      </w:tabs>
    </w:pPr>
  </w:style>
  <w:style w:type="character" w:customStyle="1" w:styleId="af5">
    <w:name w:val="Нижний колонтитул Знак"/>
    <w:basedOn w:val="a0"/>
    <w:link w:val="af4"/>
    <w:uiPriority w:val="99"/>
    <w:rsid w:val="005A5992"/>
  </w:style>
  <w:style w:type="paragraph" w:styleId="af6">
    <w:name w:val="Balloon Text"/>
    <w:basedOn w:val="a"/>
    <w:link w:val="af7"/>
    <w:uiPriority w:val="99"/>
    <w:semiHidden/>
    <w:unhideWhenUsed/>
    <w:rsid w:val="002D4D7E"/>
    <w:rPr>
      <w:rFonts w:ascii="Segoe UI" w:hAnsi="Segoe UI" w:cs="Segoe UI"/>
      <w:sz w:val="18"/>
      <w:szCs w:val="18"/>
    </w:rPr>
  </w:style>
  <w:style w:type="character" w:customStyle="1" w:styleId="af7">
    <w:name w:val="Текст выноски Знак"/>
    <w:basedOn w:val="a0"/>
    <w:link w:val="af6"/>
    <w:uiPriority w:val="99"/>
    <w:semiHidden/>
    <w:rsid w:val="002D4D7E"/>
    <w:rPr>
      <w:rFonts w:ascii="Segoe UI" w:hAnsi="Segoe UI" w:cs="Segoe UI"/>
      <w:sz w:val="18"/>
      <w:szCs w:val="18"/>
    </w:rPr>
  </w:style>
  <w:style w:type="character" w:styleId="af8">
    <w:name w:val="Unresolved Mention"/>
    <w:basedOn w:val="a0"/>
    <w:uiPriority w:val="99"/>
    <w:semiHidden/>
    <w:unhideWhenUsed/>
    <w:rsid w:val="00F23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028">
      <w:bodyDiv w:val="1"/>
      <w:marLeft w:val="0"/>
      <w:marRight w:val="0"/>
      <w:marTop w:val="0"/>
      <w:marBottom w:val="0"/>
      <w:divBdr>
        <w:top w:val="none" w:sz="0" w:space="0" w:color="auto"/>
        <w:left w:val="none" w:sz="0" w:space="0" w:color="auto"/>
        <w:bottom w:val="none" w:sz="0" w:space="0" w:color="auto"/>
        <w:right w:val="none" w:sz="0" w:space="0" w:color="auto"/>
      </w:divBdr>
    </w:div>
    <w:div w:id="76563507">
      <w:bodyDiv w:val="1"/>
      <w:marLeft w:val="0"/>
      <w:marRight w:val="0"/>
      <w:marTop w:val="0"/>
      <w:marBottom w:val="0"/>
      <w:divBdr>
        <w:top w:val="none" w:sz="0" w:space="0" w:color="auto"/>
        <w:left w:val="none" w:sz="0" w:space="0" w:color="auto"/>
        <w:bottom w:val="none" w:sz="0" w:space="0" w:color="auto"/>
        <w:right w:val="none" w:sz="0" w:space="0" w:color="auto"/>
      </w:divBdr>
    </w:div>
    <w:div w:id="347487030">
      <w:bodyDiv w:val="1"/>
      <w:marLeft w:val="0"/>
      <w:marRight w:val="0"/>
      <w:marTop w:val="0"/>
      <w:marBottom w:val="0"/>
      <w:divBdr>
        <w:top w:val="none" w:sz="0" w:space="0" w:color="auto"/>
        <w:left w:val="none" w:sz="0" w:space="0" w:color="auto"/>
        <w:bottom w:val="none" w:sz="0" w:space="0" w:color="auto"/>
        <w:right w:val="none" w:sz="0" w:space="0" w:color="auto"/>
      </w:divBdr>
    </w:div>
    <w:div w:id="423916847">
      <w:bodyDiv w:val="1"/>
      <w:marLeft w:val="0"/>
      <w:marRight w:val="0"/>
      <w:marTop w:val="0"/>
      <w:marBottom w:val="0"/>
      <w:divBdr>
        <w:top w:val="none" w:sz="0" w:space="0" w:color="auto"/>
        <w:left w:val="none" w:sz="0" w:space="0" w:color="auto"/>
        <w:bottom w:val="none" w:sz="0" w:space="0" w:color="auto"/>
        <w:right w:val="none" w:sz="0" w:space="0" w:color="auto"/>
      </w:divBdr>
    </w:div>
    <w:div w:id="652176707">
      <w:bodyDiv w:val="1"/>
      <w:marLeft w:val="0"/>
      <w:marRight w:val="0"/>
      <w:marTop w:val="0"/>
      <w:marBottom w:val="0"/>
      <w:divBdr>
        <w:top w:val="none" w:sz="0" w:space="0" w:color="auto"/>
        <w:left w:val="none" w:sz="0" w:space="0" w:color="auto"/>
        <w:bottom w:val="none" w:sz="0" w:space="0" w:color="auto"/>
        <w:right w:val="none" w:sz="0" w:space="0" w:color="auto"/>
      </w:divBdr>
    </w:div>
    <w:div w:id="885484045">
      <w:bodyDiv w:val="1"/>
      <w:marLeft w:val="0"/>
      <w:marRight w:val="0"/>
      <w:marTop w:val="0"/>
      <w:marBottom w:val="0"/>
      <w:divBdr>
        <w:top w:val="none" w:sz="0" w:space="0" w:color="auto"/>
        <w:left w:val="none" w:sz="0" w:space="0" w:color="auto"/>
        <w:bottom w:val="none" w:sz="0" w:space="0" w:color="auto"/>
        <w:right w:val="none" w:sz="0" w:space="0" w:color="auto"/>
      </w:divBdr>
    </w:div>
    <w:div w:id="929965950">
      <w:bodyDiv w:val="1"/>
      <w:marLeft w:val="0"/>
      <w:marRight w:val="0"/>
      <w:marTop w:val="0"/>
      <w:marBottom w:val="0"/>
      <w:divBdr>
        <w:top w:val="none" w:sz="0" w:space="0" w:color="auto"/>
        <w:left w:val="none" w:sz="0" w:space="0" w:color="auto"/>
        <w:bottom w:val="none" w:sz="0" w:space="0" w:color="auto"/>
        <w:right w:val="none" w:sz="0" w:space="0" w:color="auto"/>
      </w:divBdr>
    </w:div>
    <w:div w:id="1245260380">
      <w:bodyDiv w:val="1"/>
      <w:marLeft w:val="0"/>
      <w:marRight w:val="0"/>
      <w:marTop w:val="0"/>
      <w:marBottom w:val="0"/>
      <w:divBdr>
        <w:top w:val="none" w:sz="0" w:space="0" w:color="auto"/>
        <w:left w:val="none" w:sz="0" w:space="0" w:color="auto"/>
        <w:bottom w:val="none" w:sz="0" w:space="0" w:color="auto"/>
        <w:right w:val="none" w:sz="0" w:space="0" w:color="auto"/>
      </w:divBdr>
    </w:div>
    <w:div w:id="1319652127">
      <w:bodyDiv w:val="1"/>
      <w:marLeft w:val="0"/>
      <w:marRight w:val="0"/>
      <w:marTop w:val="0"/>
      <w:marBottom w:val="0"/>
      <w:divBdr>
        <w:top w:val="none" w:sz="0" w:space="0" w:color="auto"/>
        <w:left w:val="none" w:sz="0" w:space="0" w:color="auto"/>
        <w:bottom w:val="none" w:sz="0" w:space="0" w:color="auto"/>
        <w:right w:val="none" w:sz="0" w:space="0" w:color="auto"/>
      </w:divBdr>
    </w:div>
    <w:div w:id="1346664900">
      <w:bodyDiv w:val="1"/>
      <w:marLeft w:val="0"/>
      <w:marRight w:val="0"/>
      <w:marTop w:val="0"/>
      <w:marBottom w:val="0"/>
      <w:divBdr>
        <w:top w:val="none" w:sz="0" w:space="0" w:color="auto"/>
        <w:left w:val="none" w:sz="0" w:space="0" w:color="auto"/>
        <w:bottom w:val="none" w:sz="0" w:space="0" w:color="auto"/>
        <w:right w:val="none" w:sz="0" w:space="0" w:color="auto"/>
      </w:divBdr>
    </w:div>
    <w:div w:id="1542131237">
      <w:bodyDiv w:val="1"/>
      <w:marLeft w:val="0"/>
      <w:marRight w:val="0"/>
      <w:marTop w:val="0"/>
      <w:marBottom w:val="0"/>
      <w:divBdr>
        <w:top w:val="none" w:sz="0" w:space="0" w:color="auto"/>
        <w:left w:val="none" w:sz="0" w:space="0" w:color="auto"/>
        <w:bottom w:val="none" w:sz="0" w:space="0" w:color="auto"/>
        <w:right w:val="none" w:sz="0" w:space="0" w:color="auto"/>
      </w:divBdr>
    </w:div>
    <w:div w:id="1578513107">
      <w:bodyDiv w:val="1"/>
      <w:marLeft w:val="0"/>
      <w:marRight w:val="0"/>
      <w:marTop w:val="0"/>
      <w:marBottom w:val="0"/>
      <w:divBdr>
        <w:top w:val="none" w:sz="0" w:space="0" w:color="auto"/>
        <w:left w:val="none" w:sz="0" w:space="0" w:color="auto"/>
        <w:bottom w:val="none" w:sz="0" w:space="0" w:color="auto"/>
        <w:right w:val="none" w:sz="0" w:space="0" w:color="auto"/>
      </w:divBdr>
    </w:div>
    <w:div w:id="1862550810">
      <w:bodyDiv w:val="1"/>
      <w:marLeft w:val="0"/>
      <w:marRight w:val="0"/>
      <w:marTop w:val="0"/>
      <w:marBottom w:val="0"/>
      <w:divBdr>
        <w:top w:val="none" w:sz="0" w:space="0" w:color="auto"/>
        <w:left w:val="none" w:sz="0" w:space="0" w:color="auto"/>
        <w:bottom w:val="none" w:sz="0" w:space="0" w:color="auto"/>
        <w:right w:val="none" w:sz="0" w:space="0" w:color="auto"/>
      </w:divBdr>
    </w:div>
    <w:div w:id="1907688707">
      <w:bodyDiv w:val="1"/>
      <w:marLeft w:val="0"/>
      <w:marRight w:val="0"/>
      <w:marTop w:val="0"/>
      <w:marBottom w:val="0"/>
      <w:divBdr>
        <w:top w:val="none" w:sz="0" w:space="0" w:color="auto"/>
        <w:left w:val="none" w:sz="0" w:space="0" w:color="auto"/>
        <w:bottom w:val="none" w:sz="0" w:space="0" w:color="auto"/>
        <w:right w:val="none" w:sz="0" w:space="0" w:color="auto"/>
      </w:divBdr>
    </w:div>
    <w:div w:id="1961574048">
      <w:bodyDiv w:val="1"/>
      <w:marLeft w:val="0"/>
      <w:marRight w:val="0"/>
      <w:marTop w:val="0"/>
      <w:marBottom w:val="0"/>
      <w:divBdr>
        <w:top w:val="none" w:sz="0" w:space="0" w:color="auto"/>
        <w:left w:val="none" w:sz="0" w:space="0" w:color="auto"/>
        <w:bottom w:val="none" w:sz="0" w:space="0" w:color="auto"/>
        <w:right w:val="none" w:sz="0" w:space="0" w:color="auto"/>
      </w:divBdr>
    </w:div>
    <w:div w:id="2126345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andex.ru/legal/metrica_termsofus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yandex.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upport@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legal/confidential/" TargetMode="External"/><Relationship Id="rId5" Type="http://schemas.openxmlformats.org/officeDocument/2006/relationships/settings" Target="settings.xml"/><Relationship Id="rId15" Type="http://schemas.openxmlformats.org/officeDocument/2006/relationships/hyperlink" Target="https://yandex.ru" TargetMode="External"/><Relationship Id="rId10" Type="http://schemas.openxmlformats.org/officeDocument/2006/relationships/hyperlink" Target="https://4rome.ru/soglasi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4rome.ru" TargetMode="External"/><Relationship Id="rId14" Type="http://schemas.openxmlformats.org/officeDocument/2006/relationships/hyperlink" Target="https://yandex.ru/legal/confident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uxfgrxLENXAT+owGwcxi2dzxwtg==">AMUW2mWsxDstlzIKj122juwyjlb1sgIQ5Ml/8l57HBmvGYxC6uJ39LBu8m3BOnhVGKMNJS5urpKu0l2oKs6v5+up3XMKmCqNSr7MOCwFLzsiwHfIa3peD2+aBKiYyq5K879aBUyYcS2DRE73uzFeIHjGwf2tDOhVU7O3tJWd+mQSRLBHsOFD7+L3bXd9sPOyHLqEKOWOWFnR0+N+yq8x4+dvj89B2iZfQw==</go:docsCustomData>
</go:gDocsCustomXmlDataStorage>
</file>

<file path=customXml/itemProps1.xml><?xml version="1.0" encoding="utf-8"?>
<ds:datastoreItem xmlns:ds="http://schemas.openxmlformats.org/officeDocument/2006/customXml" ds:itemID="{93CE634E-712E-4872-8693-92517CFAE7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3928</Words>
  <Characters>22390</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 Legal Key Point</dc:creator>
  <cp:keywords/>
  <dc:description/>
  <cp:lastModifiedBy>Gen Chit</cp:lastModifiedBy>
  <cp:revision>9</cp:revision>
  <dcterms:created xsi:type="dcterms:W3CDTF">2025-05-26T13:56:00Z</dcterms:created>
  <dcterms:modified xsi:type="dcterms:W3CDTF">2026-03-03T12:17:00Z</dcterms:modified>
</cp:coreProperties>
</file>